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7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3260"/>
        <w:gridCol w:w="3260"/>
        <w:gridCol w:w="5670"/>
      </w:tblGrid>
      <w:tr w:rsidR="00535769" w:rsidTr="00002A84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>
            <w:pPr>
              <w:pStyle w:val="Corps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rPr>
                <w:rFonts w:ascii="Trebuchet MS" w:hAnsi="Trebuchet MS"/>
                <w:b/>
                <w:bCs/>
              </w:rPr>
            </w:pPr>
            <w:r w:rsidRPr="00535769">
              <w:rPr>
                <w:rFonts w:ascii="Trebuchet MS" w:hAnsi="Trebuchet MS"/>
                <w:b/>
                <w:bCs/>
              </w:rPr>
              <w:t xml:space="preserve">Compétences </w:t>
            </w:r>
          </w:p>
          <w:p w:rsidR="00535769" w:rsidRDefault="00535769" w:rsidP="00535769">
            <w:pPr>
              <w:pStyle w:val="Corps"/>
            </w:pPr>
            <w:r w:rsidRPr="00535769">
              <w:rPr>
                <w:rFonts w:ascii="Trebuchet MS" w:hAnsi="Trebuchet MS"/>
                <w:b/>
                <w:bCs/>
              </w:rPr>
              <w:t>officielles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Default="00535769" w:rsidP="00535769">
            <w:pPr>
              <w:pStyle w:val="Corps"/>
              <w:spacing w:line="240" w:lineRule="auto"/>
              <w:jc w:val="center"/>
            </w:pPr>
            <w:r w:rsidRPr="00535769">
              <w:rPr>
                <w:rFonts w:ascii="Trebuchet MS" w:hAnsi="Trebuchet MS"/>
                <w:b/>
                <w:bCs/>
              </w:rPr>
              <w:t>Objectifs du cahier de réussite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769" w:rsidRDefault="00535769" w:rsidP="00535769">
            <w:pPr>
              <w:pStyle w:val="Corps"/>
              <w:spacing w:line="240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Ateliers de manipulation</w:t>
            </w:r>
          </w:p>
        </w:tc>
      </w:tr>
      <w:tr w:rsidR="00535769" w:rsidTr="00002A84">
        <w:trPr>
          <w:trHeight w:val="417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535769" w:rsidRDefault="005357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769" w:rsidRDefault="00535769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sz w:val="20"/>
                <w:szCs w:val="20"/>
              </w:rPr>
            </w:pPr>
            <w:r w:rsidRPr="00535769">
              <w:rPr>
                <w:rFonts w:ascii="Trebuchet MS" w:hAnsi="Trebuchet MS"/>
                <w:b/>
                <w:bCs/>
                <w:sz w:val="20"/>
                <w:szCs w:val="20"/>
              </w:rPr>
              <w:t>CM1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sz w:val="20"/>
                <w:szCs w:val="20"/>
              </w:rPr>
            </w:pPr>
            <w:r w:rsidRPr="00535769">
              <w:rPr>
                <w:rFonts w:ascii="Trebuchet MS" w:hAnsi="Trebuchet MS"/>
                <w:b/>
                <w:bCs/>
                <w:sz w:val="20"/>
                <w:szCs w:val="20"/>
              </w:rPr>
              <w:t>CM2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535769" w:rsidTr="00002A84">
        <w:trPr>
          <w:trHeight w:val="96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35769" w:rsidRPr="00535769" w:rsidRDefault="00535769" w:rsidP="00535769">
            <w:pPr>
              <w:pStyle w:val="Corps"/>
              <w:spacing w:line="240" w:lineRule="auto"/>
              <w:ind w:left="113" w:right="113"/>
              <w:jc w:val="left"/>
              <w:rPr>
                <w:rFonts w:ascii="Trebuchet MS" w:hAnsi="Trebuchet MS"/>
                <w:b/>
                <w:bCs/>
                <w:color w:val="0096FF"/>
              </w:rPr>
            </w:pPr>
            <w:r w:rsidRPr="00535769">
              <w:rPr>
                <w:rFonts w:ascii="Copperplate Gothic Bold" w:eastAsia="Copperplate Gothic Bold" w:hAnsi="Copperplate Gothic Bold" w:cs="Copperplate Gothic Bold"/>
                <w:b/>
                <w:bCs/>
              </w:rPr>
              <w:t>Numération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352C57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N1 </w:t>
            </w:r>
            <w:r w:rsidRPr="00535769">
              <w:rPr>
                <w:rFonts w:ascii="Trebuchet MS" w:hAnsi="Trebuchet MS"/>
                <w:sz w:val="16"/>
                <w:szCs w:val="16"/>
              </w:rPr>
              <w:t>: comprendre et appliquer les règles de la numération aux grands nombres entiers (jusqu’à 12 chiffres)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>Les nombres entiers jusqu’à 999 999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lire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écrire en chiffres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 xml:space="preserve">- je sais les écrire en lettres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>Les nombres entiers jusqu’à 999 999 999</w:t>
            </w:r>
            <w:r w:rsidRPr="00535769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lire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écrire en chiffres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 xml:space="preserve">- je sais les écrire en lettres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002A84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>Cartes autocorrectives :</w:t>
            </w:r>
          </w:p>
          <w:p w:rsidR="00535769" w:rsidRPr="00002A84" w:rsidRDefault="00535769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>- Pour les lire et les écrire en chiffres (</w:t>
            </w:r>
            <w:hyperlink r:id="rId8" w:history="1">
              <w:r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Loustics</w:t>
              </w:r>
            </w:hyperlink>
            <w:r w:rsidRPr="00002A84"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535769" w:rsidRPr="00002A84" w:rsidRDefault="00535769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>- Pour les écrire en lettres (</w:t>
            </w:r>
            <w:hyperlink r:id="rId9" w:history="1">
              <w:r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 w:rsidRPr="00002A84"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535769" w:rsidTr="00002A84">
        <w:trPr>
          <w:trHeight w:val="82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 w:rsidP="00352C57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352C57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N2 </w:t>
            </w:r>
            <w:r w:rsidRPr="00535769">
              <w:rPr>
                <w:rFonts w:ascii="Trebuchet MS" w:hAnsi="Trebuchet MS"/>
                <w:sz w:val="16"/>
                <w:szCs w:val="16"/>
              </w:rPr>
              <w:t>: composer, décomposer les grands nombres entiers, en utilisant des regroupements par milliers.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>Les nombres entiers jusqu’à 999 999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connais la valeur de leurs chiffres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décomposer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Les nombres entiers jusqu’à 999 999 999 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connais la valeur de leurs chiffres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décomposer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002A84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>Grand boulier :</w:t>
            </w:r>
          </w:p>
          <w:p w:rsidR="00535769" w:rsidRPr="00002A84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>- Pour composer un nombre en connaissant la valeur de chaque chiffre (i.e. placer les chiffres au bon endroit)</w:t>
            </w:r>
          </w:p>
          <w:p w:rsidR="00535769" w:rsidRPr="00002A84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 xml:space="preserve">Cartes autocorrectives pour décomposer </w:t>
            </w:r>
            <w:r w:rsidR="009032A9" w:rsidRPr="00002A84">
              <w:rPr>
                <w:rFonts w:ascii="Trebuchet MS" w:hAnsi="Trebuchet MS"/>
                <w:bCs/>
                <w:sz w:val="20"/>
                <w:szCs w:val="20"/>
              </w:rPr>
              <w:t>(</w:t>
            </w:r>
            <w:hyperlink r:id="rId10" w:history="1">
              <w:r w:rsidR="009032A9"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Loustics</w:t>
              </w:r>
            </w:hyperlink>
            <w:r w:rsidR="009032A9" w:rsidRPr="00002A84"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535769" w:rsidTr="00002A84">
        <w:trPr>
          <w:trHeight w:val="101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 w:rsidP="00352C57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352C57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N3 </w:t>
            </w:r>
            <w:r w:rsidRPr="00535769">
              <w:rPr>
                <w:rFonts w:ascii="Trebuchet MS" w:hAnsi="Trebuchet MS"/>
                <w:sz w:val="16"/>
                <w:szCs w:val="16"/>
              </w:rPr>
              <w:t>: comparer, ranger, encadrer des grands nombres entiers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>Les nombres entiers jusqu’à 999 999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comparer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ranger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encadrer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Les nombres entiers jusqu’à 999 999 999 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comparer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ranger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encadrer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002A84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>Cartes à choix pour comparer (ECAM + Loustics)</w:t>
            </w:r>
          </w:p>
          <w:p w:rsidR="00535769" w:rsidRPr="00002A84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>Cartes à pinces pour ranger (ECAM)</w:t>
            </w:r>
          </w:p>
          <w:p w:rsidR="00535769" w:rsidRPr="00002A84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>Cartes recto verso pour encadrer (ECAM)</w:t>
            </w:r>
          </w:p>
        </w:tc>
      </w:tr>
      <w:tr w:rsidR="00535769" w:rsidTr="00002A84">
        <w:trPr>
          <w:trHeight w:val="162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 w:rsidP="00352C57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352C57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N4 </w:t>
            </w:r>
            <w:r w:rsidRPr="00535769">
              <w:rPr>
                <w:rFonts w:ascii="Trebuchet MS" w:hAnsi="Trebuchet MS"/>
                <w:sz w:val="16"/>
                <w:szCs w:val="16"/>
              </w:rPr>
              <w:t>: repérer et placer des grands nombres entiers sur une demi-droite graduée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>Les nombres entiers jusqu’à 999 999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repérer sur une demi-droite graduée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placer sur une demi-droite graduée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Les nombres entiers jusqu’à 999 999 999 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repérer sur une demi-droite graduée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placer sur une demi-droite graduée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i/>
                <w:iCs/>
                <w:sz w:val="18"/>
                <w:szCs w:val="18"/>
              </w:rPr>
              <w:t>- je sais les arrondir et donner un ordre de grandeur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002A84" w:rsidRDefault="00535769" w:rsidP="00002A8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>Cartes autocorrectives (</w:t>
            </w:r>
            <w:r w:rsidR="00002A84" w:rsidRPr="00002A84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 w:rsidRPr="00002A84"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535769" w:rsidTr="00002A84">
        <w:trPr>
          <w:trHeight w:val="139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N5 </w:t>
            </w:r>
            <w:r w:rsidRPr="00535769">
              <w:rPr>
                <w:rFonts w:ascii="Trebuchet MS" w:hAnsi="Trebuchet MS"/>
                <w:sz w:val="16"/>
                <w:szCs w:val="16"/>
              </w:rPr>
              <w:t>: comprendre et utiliser la notion de fractions simples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color w:val="00B05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trike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>Les fractions simples (demi, quart, tiers)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 xml:space="preserve">- je sais les lire 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écrire en chiffres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écrire en lettres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représenter par un dessin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>Les fractions simples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Pr="00535769">
              <w:rPr>
                <w:rFonts w:ascii="Trebuchet MS" w:hAnsi="Trebuchet MS"/>
                <w:sz w:val="18"/>
                <w:szCs w:val="18"/>
              </w:rPr>
              <w:t xml:space="preserve">- je sais les lire et les écrire (en lettres et en chiffres) 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 xml:space="preserve">- je sais les décomposer en une somme d’un entier et d’une fraction inférieure à 1 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i/>
                <w:iCs/>
                <w:sz w:val="18"/>
                <w:szCs w:val="18"/>
              </w:rPr>
              <w:t>- je sais les comparer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84" w:rsidRDefault="00002A8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Disques fractionnés pour manipuler </w:t>
            </w:r>
          </w:p>
          <w:p w:rsidR="00535769" w:rsidRDefault="00002A8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>Carte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s en 3 parties pour le vocabulaire demi, tiers … (</w:t>
            </w:r>
            <w:hyperlink r:id="rId11" w:history="1">
              <w:r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002A84" w:rsidRDefault="00002A8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recto verso pour lire et écrire en lettres et en chiffres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color w:val="auto"/>
                <w:sz w:val="20"/>
                <w:szCs w:val="20"/>
              </w:rPr>
              <w:t>) </w:t>
            </w:r>
            <w:r w:rsidRPr="00002A84">
              <w:rPr>
                <w:rFonts w:ascii="Trebuchet MS" w:hAnsi="Trebuchet MS"/>
                <w:bCs/>
                <w:i/>
                <w:color w:val="auto"/>
                <w:sz w:val="14"/>
                <w:szCs w:val="14"/>
              </w:rPr>
              <w:t>: au recto une fraction en chiffres, au verso, une fraction en lettres</w:t>
            </w:r>
          </w:p>
          <w:p w:rsidR="00002A84" w:rsidRDefault="00002A8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recto verso pour lier dessin et fraction </w:t>
            </w:r>
            <w:r w:rsidR="009032A9">
              <w:rPr>
                <w:rFonts w:ascii="Trebuchet MS" w:hAnsi="Trebuchet MS"/>
                <w:bCs/>
                <w:sz w:val="20"/>
                <w:szCs w:val="20"/>
              </w:rPr>
              <w:t>(</w:t>
            </w:r>
            <w:hyperlink r:id="rId12" w:history="1">
              <w:r w:rsidR="009032A9"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 w:rsidR="009032A9"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002A84" w:rsidRDefault="00002A8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recto verso pour la décomposition </w:t>
            </w:r>
            <w:r w:rsidR="009032A9">
              <w:rPr>
                <w:rFonts w:ascii="Trebuchet MS" w:hAnsi="Trebuchet MS"/>
                <w:bCs/>
                <w:sz w:val="20"/>
                <w:szCs w:val="20"/>
              </w:rPr>
              <w:t>(</w:t>
            </w:r>
            <w:hyperlink r:id="rId13" w:history="1">
              <w:r w:rsidR="009032A9"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 w:rsidR="009032A9"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002A84" w:rsidRPr="00002A84" w:rsidRDefault="00002A8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à choix pour comparer des fractions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535769" w:rsidTr="00002A84">
        <w:trPr>
          <w:trHeight w:val="102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N6 </w:t>
            </w:r>
            <w:r w:rsidRPr="00535769">
              <w:rPr>
                <w:rFonts w:ascii="Trebuchet MS" w:hAnsi="Trebuchet MS"/>
                <w:b/>
                <w:bCs/>
                <w:color w:val="auto"/>
                <w:sz w:val="16"/>
                <w:szCs w:val="16"/>
              </w:rPr>
              <w:t xml:space="preserve">: </w:t>
            </w:r>
            <w:r w:rsidRPr="00535769">
              <w:rPr>
                <w:rFonts w:ascii="Trebuchet MS" w:hAnsi="Trebuchet MS"/>
                <w:color w:val="auto"/>
                <w:sz w:val="16"/>
                <w:szCs w:val="16"/>
              </w:rPr>
              <w:t xml:space="preserve">repérer </w:t>
            </w:r>
            <w:r w:rsidRPr="00535769">
              <w:rPr>
                <w:rFonts w:ascii="Trebuchet MS" w:hAnsi="Trebuchet MS"/>
                <w:sz w:val="16"/>
                <w:szCs w:val="16"/>
              </w:rPr>
              <w:t>et placer des fractions simples sur une demi-droite graduée adaptée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>Les fractions simples (demi, quart, tiers)</w:t>
            </w:r>
          </w:p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Pr="00535769">
              <w:rPr>
                <w:rFonts w:ascii="Trebuchet MS" w:hAnsi="Trebuchet MS"/>
                <w:sz w:val="18"/>
                <w:szCs w:val="18"/>
              </w:rPr>
              <w:t>- je sais les repérer sur une demi-droite graduée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trike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sz w:val="18"/>
                <w:szCs w:val="18"/>
              </w:rPr>
              <w:t>Les fractions simples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repérer sur une demi-droite graduée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placer sur une demi-droite graduée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002A84" w:rsidRDefault="00002A8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avec pinces </w:t>
            </w:r>
            <w:r w:rsidR="009032A9">
              <w:rPr>
                <w:rFonts w:ascii="Trebuchet MS" w:hAnsi="Trebuchet MS"/>
                <w:bCs/>
                <w:sz w:val="20"/>
                <w:szCs w:val="20"/>
              </w:rPr>
              <w:t>(</w:t>
            </w:r>
            <w:hyperlink r:id="rId14" w:history="1">
              <w:r w:rsidR="009032A9"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 w:rsidR="009032A9"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535769" w:rsidTr="00002A84">
        <w:trPr>
          <w:trHeight w:val="623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N7 </w:t>
            </w:r>
            <w:r w:rsidRPr="00535769">
              <w:rPr>
                <w:rFonts w:ascii="Trebuchet MS" w:hAnsi="Trebuchet MS"/>
                <w:sz w:val="16"/>
                <w:szCs w:val="16"/>
              </w:rPr>
              <w:t>: encadrer une fraction simple par deux nombres entiers consécutifs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trike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fractions simples (demi, quart, tiers)</w:t>
            </w:r>
          </w:p>
          <w:p w:rsidR="00535769" w:rsidRPr="00535769" w:rsidRDefault="00535769">
            <w:pPr>
              <w:pStyle w:val="Corps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>- je sais les encadrer entre deux nombres entiers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fractions simples</w:t>
            </w:r>
          </w:p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>- je sais les encadrer entre deux nombres entiers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002A84" w:rsidRDefault="00002A84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002A84">
              <w:rPr>
                <w:rFonts w:ascii="Trebuchet MS" w:hAnsi="Trebuchet MS"/>
                <w:bCs/>
                <w:sz w:val="20"/>
                <w:szCs w:val="20"/>
              </w:rPr>
              <w:t>Carte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s recto verso </w:t>
            </w:r>
            <w:r w:rsidR="009032A9">
              <w:rPr>
                <w:rFonts w:ascii="Trebuchet MS" w:hAnsi="Trebuchet MS"/>
                <w:bCs/>
                <w:sz w:val="20"/>
                <w:szCs w:val="20"/>
              </w:rPr>
              <w:t>(</w:t>
            </w:r>
            <w:hyperlink r:id="rId15" w:history="1">
              <w:r w:rsidR="009032A9"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 w:rsidR="009032A9">
              <w:rPr>
                <w:rFonts w:ascii="Trebuchet MS" w:hAnsi="Trebuchet MS"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002A84" w:rsidTr="009A72D7">
        <w:trPr>
          <w:trHeight w:val="57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A84" w:rsidRPr="00535769" w:rsidRDefault="00002A84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A84" w:rsidRPr="00535769" w:rsidRDefault="00002A84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N8 </w:t>
            </w:r>
            <w:r w:rsidRPr="00535769">
              <w:rPr>
                <w:rFonts w:ascii="Trebuchet MS" w:hAnsi="Trebuchet MS"/>
                <w:b/>
                <w:bCs/>
                <w:color w:val="auto"/>
                <w:sz w:val="16"/>
                <w:szCs w:val="16"/>
              </w:rPr>
              <w:t xml:space="preserve">: </w:t>
            </w:r>
            <w:r w:rsidRPr="00535769">
              <w:rPr>
                <w:rFonts w:ascii="Trebuchet MS" w:hAnsi="Trebuchet MS"/>
                <w:color w:val="auto"/>
                <w:sz w:val="16"/>
                <w:szCs w:val="16"/>
              </w:rPr>
              <w:t xml:space="preserve">comprendre </w:t>
            </w:r>
            <w:r w:rsidRPr="00535769">
              <w:rPr>
                <w:rFonts w:ascii="Trebuchet MS" w:hAnsi="Trebuchet MS"/>
                <w:sz w:val="16"/>
                <w:szCs w:val="16"/>
              </w:rPr>
              <w:t>et utiliser la notion de fractions décimales</w:t>
            </w:r>
          </w:p>
          <w:p w:rsidR="00002A84" w:rsidRPr="00535769" w:rsidRDefault="00002A8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fractions décimales (dixième, centième)</w:t>
            </w:r>
          </w:p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 xml:space="preserve">- je sais les lire </w:t>
            </w:r>
          </w:p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>- je sais les écrire en chiffres</w:t>
            </w:r>
          </w:p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>- je sais les écrire en lettres</w:t>
            </w:r>
          </w:p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>- je sais les représenter par un dessin</w:t>
            </w:r>
          </w:p>
          <w:p w:rsidR="00002A84" w:rsidRPr="00535769" w:rsidRDefault="00002A84" w:rsidP="00E84270">
            <w:pPr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  <w:lang w:val="fr-FR"/>
              </w:rPr>
              <w:t>- je sais décomposer des fractions décimales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fractions décimales (jusqu’au millième)</w:t>
            </w:r>
          </w:p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 xml:space="preserve">- je sais les lire et les écrire (en lettres et en chiffres) </w:t>
            </w:r>
          </w:p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 xml:space="preserve">- je sais les décomposer en une somme d’un entier et d’une fraction inférieure à 1 </w:t>
            </w:r>
          </w:p>
          <w:p w:rsidR="00002A84" w:rsidRPr="00535769" w:rsidRDefault="00002A84" w:rsidP="00E84270">
            <w:pPr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i/>
                <w:iCs/>
                <w:sz w:val="18"/>
                <w:szCs w:val="18"/>
                <w:lang w:val="fr-FR"/>
              </w:rPr>
              <w:t>- je sais les comparer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A84" w:rsidRPr="00002A84" w:rsidRDefault="00002A84" w:rsidP="00E8427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color w:val="auto"/>
                <w:sz w:val="20"/>
                <w:szCs w:val="20"/>
              </w:rPr>
              <w:t> : compléter les cartes existantes pour les fractions simples pour aborder les fractions décimales</w:t>
            </w:r>
          </w:p>
        </w:tc>
      </w:tr>
      <w:tr w:rsidR="00002A84" w:rsidTr="009A72D7">
        <w:trPr>
          <w:trHeight w:val="57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A84" w:rsidRPr="00535769" w:rsidRDefault="00002A84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A84" w:rsidRPr="00535769" w:rsidRDefault="00002A84" w:rsidP="00491928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N9 </w:t>
            </w:r>
            <w:r w:rsidRPr="00535769">
              <w:rPr>
                <w:rFonts w:ascii="Trebuchet MS" w:hAnsi="Trebuchet MS"/>
                <w:b/>
                <w:bCs/>
                <w:color w:val="auto"/>
                <w:sz w:val="16"/>
                <w:szCs w:val="16"/>
              </w:rPr>
              <w:t xml:space="preserve">: </w:t>
            </w:r>
            <w:r w:rsidRPr="00535769">
              <w:rPr>
                <w:rFonts w:ascii="Trebuchet MS" w:hAnsi="Trebuchet MS"/>
                <w:color w:val="auto"/>
                <w:sz w:val="16"/>
                <w:szCs w:val="16"/>
              </w:rPr>
              <w:t xml:space="preserve">repérer </w:t>
            </w:r>
            <w:r w:rsidRPr="00535769">
              <w:rPr>
                <w:rFonts w:ascii="Trebuchet MS" w:hAnsi="Trebuchet MS"/>
                <w:sz w:val="16"/>
                <w:szCs w:val="16"/>
              </w:rPr>
              <w:t>et placer des fractions décimales sur une demi-droite graduée adaptée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A84" w:rsidRPr="00535769" w:rsidRDefault="00002A84" w:rsidP="00491928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fractions décimales (dixième, centième)</w:t>
            </w:r>
          </w:p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>- je sais les repérer sur une demi-droite graduée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A84" w:rsidRPr="00535769" w:rsidRDefault="00002A84" w:rsidP="00491928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fractions décimales (jusqu’au millième)</w:t>
            </w:r>
          </w:p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>- je sais les repérer sur une demi-droite graduée</w:t>
            </w:r>
          </w:p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>- je sais les placer sur une demi-droite graduée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A84" w:rsidRPr="00002A84" w:rsidRDefault="00002A84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002A84" w:rsidTr="009A72D7">
        <w:trPr>
          <w:trHeight w:val="57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A84" w:rsidRPr="00535769" w:rsidRDefault="00002A84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A84" w:rsidRPr="00535769" w:rsidRDefault="00002A84" w:rsidP="00491928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N10 </w:t>
            </w:r>
            <w:r w:rsidRPr="00535769">
              <w:rPr>
                <w:rFonts w:ascii="Trebuchet MS" w:hAnsi="Trebuchet MS"/>
                <w:sz w:val="16"/>
                <w:szCs w:val="16"/>
              </w:rPr>
              <w:t>: encadrer une fraction décimale par deux nombres entiers consécutifs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A84" w:rsidRPr="00535769" w:rsidRDefault="00002A84" w:rsidP="00491928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fractions décimales (dixième, centième)</w:t>
            </w:r>
          </w:p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>- je sais les encadrer entre deux nombres entiers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A84" w:rsidRPr="00535769" w:rsidRDefault="00002A84" w:rsidP="00491928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fractions décimales (jusqu’au millième)</w:t>
            </w:r>
          </w:p>
          <w:p w:rsidR="00002A84" w:rsidRPr="00535769" w:rsidRDefault="00002A84" w:rsidP="00E84270">
            <w:pPr>
              <w:pStyle w:val="Corps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color w:val="auto"/>
                <w:sz w:val="18"/>
                <w:szCs w:val="18"/>
              </w:rPr>
              <w:t>- je sais les encadrer entre deux nombres entiers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84" w:rsidRPr="00002A84" w:rsidRDefault="00002A84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535769" w:rsidTr="00002A84">
        <w:trPr>
          <w:trHeight w:val="113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N11 </w:t>
            </w:r>
            <w:r w:rsidRPr="00535769">
              <w:rPr>
                <w:rFonts w:ascii="Trebuchet MS" w:hAnsi="Trebuchet MS"/>
                <w:sz w:val="16"/>
                <w:szCs w:val="16"/>
              </w:rPr>
              <w:t>: comprendre et utiliser la notion de nombre décimal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nombres décimaux (dixième, centième)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lire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écrire en chiffres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écrire en lettres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nombres décimaux (jusqu’au millième)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lire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écrire en chiffres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écrire en lettres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50" w:rsidRDefault="00DD6250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de tri pour associer les différentes manières de représenter chaque quantité (dixième, centième …) (</w:t>
            </w:r>
            <w:hyperlink r:id="rId16" w:history="1">
              <w:r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535769" w:rsidRDefault="00002A84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La table hiérarchique pour composer des quantités</w:t>
            </w:r>
            <w:r w:rsidR="00DD6250">
              <w:rPr>
                <w:rFonts w:ascii="Trebuchet MS" w:hAnsi="Trebuchet MS"/>
                <w:bCs/>
                <w:sz w:val="20"/>
                <w:szCs w:val="20"/>
              </w:rPr>
              <w:t xml:space="preserve"> + cartes autocorrectives </w:t>
            </w:r>
            <w:r w:rsidR="009032A9">
              <w:rPr>
                <w:rFonts w:ascii="Trebuchet MS" w:hAnsi="Trebuchet MS"/>
                <w:bCs/>
                <w:sz w:val="20"/>
                <w:szCs w:val="20"/>
              </w:rPr>
              <w:t>(</w:t>
            </w:r>
            <w:hyperlink r:id="rId17" w:history="1">
              <w:r w:rsidR="009032A9"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 w:rsidR="009032A9"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002A84" w:rsidRDefault="00002A84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Les symboles pour écrire les quantités</w:t>
            </w:r>
            <w:r w:rsidR="00DD6250">
              <w:rPr>
                <w:rFonts w:ascii="Trebuchet MS" w:hAnsi="Trebuchet MS"/>
                <w:bCs/>
                <w:sz w:val="20"/>
                <w:szCs w:val="20"/>
              </w:rPr>
              <w:t xml:space="preserve"> + cartes (</w:t>
            </w:r>
            <w:hyperlink r:id="rId18" w:history="1">
              <w:r w:rsidR="00DD6250"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 w:rsidR="009032A9">
              <w:rPr>
                <w:rFonts w:ascii="Trebuchet MS" w:hAnsi="Trebuchet MS"/>
                <w:bCs/>
                <w:sz w:val="20"/>
                <w:szCs w:val="20"/>
              </w:rPr>
              <w:t xml:space="preserve"> + </w:t>
            </w:r>
            <w:hyperlink r:id="rId19" w:history="1">
              <w:r w:rsidR="009032A9"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 w:rsidR="00DD6250"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D6250" w:rsidRDefault="00DD6250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Magie du nombre décimal + cartes (</w:t>
            </w:r>
            <w:hyperlink r:id="rId20" w:history="1">
              <w:r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D6250" w:rsidRPr="00DD6250" w:rsidRDefault="00DD6250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recto verso pour écrire en lettres/chiffres/lire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535769" w:rsidTr="00002A84">
        <w:trPr>
          <w:trHeight w:val="125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N12 </w:t>
            </w:r>
            <w:r w:rsidRPr="00535769">
              <w:rPr>
                <w:rFonts w:ascii="Trebuchet MS" w:hAnsi="Trebuchet MS"/>
                <w:sz w:val="16"/>
                <w:szCs w:val="16"/>
              </w:rPr>
              <w:t>: associer diverses désignations d’un nombre décimal (fractions, décimales, écritures à virgules, décompositions)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nombres décimaux (dixième, centième)</w:t>
            </w:r>
            <w:r w:rsidRPr="00535769">
              <w:rPr>
                <w:rFonts w:ascii="Trebuchet MS" w:hAnsi="Trebuchet MS"/>
                <w:sz w:val="18"/>
                <w:szCs w:val="18"/>
              </w:rPr>
              <w:t>- je connais la valeur de ses chiffres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décomposer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associer à une fraction décimale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nombres décimaux (jusqu’au millième)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connais la valeur de ses chiffres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décomposer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associer à une fraction décimale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Default="00DD6250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DD6250">
              <w:rPr>
                <w:rFonts w:ascii="Trebuchet MS" w:hAnsi="Trebuchet MS"/>
                <w:bCs/>
                <w:sz w:val="20"/>
                <w:szCs w:val="20"/>
              </w:rPr>
              <w:t xml:space="preserve">Table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hiérarchique pour connaître la valeur des chiffres</w:t>
            </w:r>
          </w:p>
          <w:p w:rsidR="00DD6250" w:rsidRDefault="00DD6250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recto verso pour décomposer les décimaux </w:t>
            </w:r>
            <w:r w:rsidR="009032A9">
              <w:rPr>
                <w:rFonts w:ascii="Trebuchet MS" w:hAnsi="Trebuchet MS"/>
                <w:bCs/>
                <w:sz w:val="20"/>
                <w:szCs w:val="20"/>
              </w:rPr>
              <w:t>(</w:t>
            </w:r>
            <w:hyperlink r:id="rId21" w:history="1">
              <w:r w:rsidR="009032A9" w:rsidRPr="009032A9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 w:rsidR="009032A9"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D6250" w:rsidRPr="00DD6250" w:rsidRDefault="00DD6250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à pince pour l’association nombre décimal / fraction décimale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535769" w:rsidTr="00DD6250">
        <w:trPr>
          <w:trHeight w:val="339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N13 </w:t>
            </w:r>
            <w:r w:rsidRPr="00535769">
              <w:rPr>
                <w:rFonts w:ascii="Trebuchet MS" w:hAnsi="Trebuchet MS"/>
                <w:sz w:val="16"/>
                <w:szCs w:val="16"/>
              </w:rPr>
              <w:t>: repérer et placer des décimaux sur une demi-droite graduée adaptée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nombres décimaux (jusqu’au millième)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repérer sur une demi-droite graduée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lastRenderedPageBreak/>
              <w:t>- je sais les placer sur une demi-droite graduée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DD6250" w:rsidRDefault="00DD6250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lastRenderedPageBreak/>
              <w:t xml:space="preserve">Cartes autocorrectives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535769" w:rsidTr="00002A84">
        <w:trPr>
          <w:trHeight w:val="133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535769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N14 </w:t>
            </w:r>
            <w:r w:rsidRPr="00535769">
              <w:rPr>
                <w:rFonts w:ascii="Trebuchet MS" w:hAnsi="Trebuchet MS"/>
                <w:sz w:val="16"/>
                <w:szCs w:val="16"/>
              </w:rPr>
              <w:t>: comparer, ranger, encadrer, intercaler des nombres décimaux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color w:val="auto"/>
                <w:sz w:val="18"/>
                <w:szCs w:val="18"/>
              </w:rPr>
            </w:pPr>
            <w:r w:rsidRPr="0053576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Les nombres décimaux (jusqu’au millième)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comparer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 xml:space="preserve">- je sais les ranger </w:t>
            </w:r>
          </w:p>
          <w:p w:rsidR="00535769" w:rsidRPr="00535769" w:rsidRDefault="00535769" w:rsidP="00E8427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35769">
              <w:rPr>
                <w:rFonts w:ascii="Trebuchet MS" w:hAnsi="Trebuchet MS"/>
                <w:sz w:val="18"/>
                <w:szCs w:val="18"/>
              </w:rPr>
              <w:t>- je sais les encadrer</w:t>
            </w:r>
          </w:p>
          <w:p w:rsidR="00535769" w:rsidRPr="00535769" w:rsidRDefault="00535769" w:rsidP="00491928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535769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- je sais les arrondir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Default="00DD6250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à choix pour comparer (ECAM)</w:t>
            </w:r>
          </w:p>
          <w:p w:rsidR="00DD6250" w:rsidRDefault="00DD6250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à pinces pour ranger (ECAM)</w:t>
            </w:r>
          </w:p>
          <w:p w:rsidR="00DD6250" w:rsidRDefault="00DD6250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recto verso pour encadrer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color w:val="auto"/>
                <w:sz w:val="20"/>
                <w:szCs w:val="20"/>
              </w:rPr>
              <w:t>)</w:t>
            </w:r>
          </w:p>
          <w:p w:rsidR="00DD6250" w:rsidRPr="00DD6250" w:rsidRDefault="00DD6250" w:rsidP="00491928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auto"/>
                <w:sz w:val="20"/>
                <w:szCs w:val="20"/>
              </w:rPr>
              <w:t xml:space="preserve">Cartes à choix pour arrondir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56238D" w:rsidRDefault="0056238D">
      <w:pPr>
        <w:pStyle w:val="Corps"/>
        <w:widowControl w:val="0"/>
        <w:spacing w:line="240" w:lineRule="auto"/>
      </w:pPr>
    </w:p>
    <w:p w:rsidR="0056238D" w:rsidRDefault="0056238D">
      <w:pPr>
        <w:pStyle w:val="Corps"/>
        <w:rPr>
          <w:u w:val="single"/>
        </w:rPr>
      </w:pPr>
    </w:p>
    <w:p w:rsidR="0056238D" w:rsidRDefault="0056238D">
      <w:pPr>
        <w:pStyle w:val="Corps"/>
      </w:pPr>
    </w:p>
    <w:sectPr w:rsidR="0056238D">
      <w:footerReference w:type="default" r:id="rId22"/>
      <w:pgSz w:w="16840" w:h="11900" w:orient="landscape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AA" w:rsidRDefault="005A74AA">
      <w:r>
        <w:separator/>
      </w:r>
    </w:p>
  </w:endnote>
  <w:endnote w:type="continuationSeparator" w:id="0">
    <w:p w:rsidR="005A74AA" w:rsidRDefault="005A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69" w:rsidRPr="00C959F6" w:rsidRDefault="00C959F6">
    <w:pPr>
      <w:pStyle w:val="En-tte"/>
      <w:rPr>
        <w:sz w:val="18"/>
        <w:szCs w:val="18"/>
      </w:rPr>
    </w:pPr>
    <w:proofErr w:type="spellStart"/>
    <w:r w:rsidRPr="00C959F6">
      <w:rPr>
        <w:sz w:val="18"/>
        <w:szCs w:val="18"/>
      </w:rPr>
      <w:t>EnClasseAvecMontessori</w:t>
    </w:r>
    <w:proofErr w:type="spellEnd"/>
    <w:r w:rsidRPr="00C959F6">
      <w:rPr>
        <w:sz w:val="18"/>
        <w:szCs w:val="18"/>
      </w:rPr>
      <w:t xml:space="preserve"> </w:t>
    </w:r>
    <w:r w:rsidRPr="00C959F6">
      <w:rPr>
        <w:noProof/>
        <w:sz w:val="18"/>
        <w:szCs w:val="18"/>
      </w:rPr>
      <w:drawing>
        <wp:inline distT="0" distB="0" distL="0" distR="0">
          <wp:extent cx="285750" cy="285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AM avatar (125x12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AA" w:rsidRDefault="005A74AA">
      <w:r>
        <w:separator/>
      </w:r>
    </w:p>
  </w:footnote>
  <w:footnote w:type="continuationSeparator" w:id="0">
    <w:p w:rsidR="005A74AA" w:rsidRDefault="005A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98B"/>
    <w:multiLevelType w:val="hybridMultilevel"/>
    <w:tmpl w:val="729068CA"/>
    <w:lvl w:ilvl="0" w:tplc="3DE4CFEE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D"/>
    <w:rsid w:val="00002A84"/>
    <w:rsid w:val="00084186"/>
    <w:rsid w:val="001B4F27"/>
    <w:rsid w:val="00352C57"/>
    <w:rsid w:val="00491928"/>
    <w:rsid w:val="00535769"/>
    <w:rsid w:val="0056238D"/>
    <w:rsid w:val="005A74AA"/>
    <w:rsid w:val="00826862"/>
    <w:rsid w:val="009032A9"/>
    <w:rsid w:val="00984C4F"/>
    <w:rsid w:val="00C959F6"/>
    <w:rsid w:val="00DD6250"/>
    <w:rsid w:val="00E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DCC41-0D20-403B-BC57-4D2C7164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line="360" w:lineRule="auto"/>
      <w:jc w:val="both"/>
    </w:pPr>
    <w:rPr>
      <w:rFonts w:ascii="Comic Sans MS" w:hAnsi="Comic Sans MS" w:cs="Arial Unicode MS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959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59F6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32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2A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lasseavecmontessori.blogspot.fr/2015/10/numeration-les-nombres-jusquau-milliard.html" TargetMode="External"/><Relationship Id="rId13" Type="http://schemas.openxmlformats.org/officeDocument/2006/relationships/hyperlink" Target="http://enclasseavecmontessori.blogspot.fr/2015/03/les-fractions.html" TargetMode="External"/><Relationship Id="rId18" Type="http://schemas.openxmlformats.org/officeDocument/2006/relationships/hyperlink" Target="http://enclasseavecmontessori.blogspot.fr/2016/04/les-decimaux-decouverte-des-symbole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enclasseavecmontessori.blogspot.fr/2016/04/les-decimaux-decouverte-des-quantit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classeavecmontessori.blogspot.fr/2015/03/les-fractions.html" TargetMode="External"/><Relationship Id="rId17" Type="http://schemas.openxmlformats.org/officeDocument/2006/relationships/hyperlink" Target="http://enclasseavecmontessori.blogspot.fr/2016/04/les-decimaux-decouverte-des-quantit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classeavecmontessori.blogspot.fr/2016/04/les-decimaux-decouverte-des-quantites.html" TargetMode="External"/><Relationship Id="rId20" Type="http://schemas.openxmlformats.org/officeDocument/2006/relationships/hyperlink" Target="http://enclasseavecmontessori.blogspot.fr/2016/04/les-decimaux-la-magie-du-nombr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classeavecmontessori.blogspot.fr/2015/03/les-fractions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nclasseavecmontessori.blogspot.fr/2015/03/les-fraction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nclasseavecmontessori.blogspot.fr/2015/10/numeration-les-nombres-jusquau-milliard.html" TargetMode="External"/><Relationship Id="rId19" Type="http://schemas.openxmlformats.org/officeDocument/2006/relationships/hyperlink" Target="http://enclasseavecmontessori.blogspot.fr/2016/04/les-decimaux-association-des-quanti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classeavecmontessori.blogspot.fr/2015/10/numeration-les-nombres-jusquau-milliard.html" TargetMode="External"/><Relationship Id="rId14" Type="http://schemas.openxmlformats.org/officeDocument/2006/relationships/hyperlink" Target="http://enclasseavecmontessori.blogspot.fr/2015/03/les-fractions.htm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DEEF-FCEE-44D6-9DD5-17226B1A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4</cp:revision>
  <cp:lastPrinted>2016-07-13T13:05:00Z</cp:lastPrinted>
  <dcterms:created xsi:type="dcterms:W3CDTF">2016-07-13T13:04:00Z</dcterms:created>
  <dcterms:modified xsi:type="dcterms:W3CDTF">2016-07-13T13:27:00Z</dcterms:modified>
</cp:coreProperties>
</file>