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5398" w:type="dxa"/>
        <w:tblLook w:val="04A0" w:firstRow="1" w:lastRow="0" w:firstColumn="1" w:lastColumn="0" w:noHBand="0" w:noVBand="1"/>
      </w:tblPr>
      <w:tblGrid>
        <w:gridCol w:w="4503"/>
        <w:gridCol w:w="2551"/>
        <w:gridCol w:w="5954"/>
        <w:gridCol w:w="2390"/>
      </w:tblGrid>
      <w:tr w:rsidR="00BA27D4" w:rsidRPr="00054FD3" w14:paraId="28DBEEF2" w14:textId="77777777" w:rsidTr="00054FD3">
        <w:trPr>
          <w:trHeight w:val="574"/>
        </w:trPr>
        <w:tc>
          <w:tcPr>
            <w:tcW w:w="15398" w:type="dxa"/>
            <w:gridSpan w:val="4"/>
            <w:shd w:val="clear" w:color="auto" w:fill="D9D9D9" w:themeFill="background1" w:themeFillShade="D9"/>
          </w:tcPr>
          <w:p w14:paraId="04EB4BC0" w14:textId="1E3A41FE" w:rsidR="00BA27D4" w:rsidRPr="00EA4E2B" w:rsidRDefault="00BA27D4" w:rsidP="00BA27D4">
            <w:pPr>
              <w:jc w:val="center"/>
              <w:rPr>
                <w:b/>
                <w:sz w:val="22"/>
                <w:szCs w:val="22"/>
              </w:rPr>
            </w:pPr>
            <w:r w:rsidRPr="00EA4E2B">
              <w:rPr>
                <w:b/>
                <w:sz w:val="22"/>
                <w:szCs w:val="22"/>
              </w:rPr>
              <w:t>Fiche de préparation</w:t>
            </w:r>
          </w:p>
          <w:p w14:paraId="15D8B8D3" w14:textId="0AB46F5B" w:rsidR="00BA27D4" w:rsidRDefault="00EA4E2B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ATELIERS PRATIQUES</w:t>
            </w:r>
            <w:r w:rsidR="00054FD3" w:rsidRPr="00EA4E2B">
              <w:rPr>
                <w:b/>
                <w:sz w:val="22"/>
                <w:szCs w:val="22"/>
              </w:rPr>
              <w:t>:</w:t>
            </w:r>
            <w:r w:rsidR="00054FD3">
              <w:rPr>
                <w:sz w:val="22"/>
                <w:szCs w:val="22"/>
              </w:rPr>
              <w:t xml:space="preserve"> </w:t>
            </w:r>
            <w:r w:rsidR="006367D9">
              <w:rPr>
                <w:b/>
                <w:color w:val="FF0000"/>
                <w:sz w:val="22"/>
                <w:szCs w:val="22"/>
              </w:rPr>
              <w:t xml:space="preserve">Verser </w:t>
            </w:r>
            <w:r w:rsidR="00440552">
              <w:rPr>
                <w:b/>
                <w:color w:val="FF0000"/>
                <w:sz w:val="22"/>
                <w:szCs w:val="22"/>
              </w:rPr>
              <w:t>avec une théière</w:t>
            </w:r>
          </w:p>
          <w:p w14:paraId="36372688" w14:textId="3C026A5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1FD3FF" wp14:editId="4DDABE7F">
                  <wp:simplePos x="0" y="0"/>
                  <wp:positionH relativeFrom="column">
                    <wp:posOffset>4395470</wp:posOffset>
                  </wp:positionH>
                  <wp:positionV relativeFrom="paragraph">
                    <wp:posOffset>8890</wp:posOffset>
                  </wp:positionV>
                  <wp:extent cx="922005" cy="691504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annegiovannelli:Desktop:MS 2016 2017:Atelier de la classe:Tenir une cuillè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05" cy="6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E0BDD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29D3D351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41B0BF19" w14:textId="77777777" w:rsidR="00F8147A" w:rsidRDefault="00F8147A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51C5B5CA" w14:textId="66BD2252" w:rsidR="00E47ADF" w:rsidRPr="00F8147A" w:rsidRDefault="00E47ADF" w:rsidP="00BA27D4">
            <w:pPr>
              <w:jc w:val="center"/>
              <w:rPr>
                <w:sz w:val="16"/>
                <w:szCs w:val="16"/>
              </w:rPr>
            </w:pPr>
          </w:p>
        </w:tc>
      </w:tr>
      <w:tr w:rsidR="00BA27D4" w:rsidRPr="00054FD3" w14:paraId="4B938635" w14:textId="77777777" w:rsidTr="009F2EEB">
        <w:trPr>
          <w:trHeight w:val="574"/>
        </w:trPr>
        <w:tc>
          <w:tcPr>
            <w:tcW w:w="15398" w:type="dxa"/>
            <w:gridSpan w:val="4"/>
          </w:tcPr>
          <w:p w14:paraId="186A92EE" w14:textId="7F798F13" w:rsidR="00BA27D4" w:rsidRPr="00054FD3" w:rsidRDefault="00BA27D4" w:rsidP="00124B46">
            <w:pPr>
              <w:rPr>
                <w:sz w:val="22"/>
                <w:szCs w:val="22"/>
              </w:rPr>
            </w:pPr>
            <w:r w:rsidRPr="009F143C">
              <w:rPr>
                <w:b/>
                <w:sz w:val="22"/>
                <w:szCs w:val="22"/>
              </w:rPr>
              <w:t>Domaine</w:t>
            </w:r>
            <w:r w:rsidR="009F143C">
              <w:rPr>
                <w:b/>
                <w:sz w:val="22"/>
                <w:szCs w:val="22"/>
              </w:rPr>
              <w:t>s</w:t>
            </w:r>
            <w:r w:rsidRPr="00054FD3">
              <w:rPr>
                <w:sz w:val="22"/>
                <w:szCs w:val="22"/>
              </w:rPr>
              <w:t xml:space="preserve">: </w:t>
            </w:r>
            <w:r w:rsidR="009F143C">
              <w:rPr>
                <w:sz w:val="22"/>
                <w:szCs w:val="22"/>
              </w:rPr>
              <w:t xml:space="preserve">5. </w:t>
            </w:r>
            <w:r w:rsidRPr="00054FD3">
              <w:rPr>
                <w:sz w:val="22"/>
                <w:szCs w:val="22"/>
              </w:rPr>
              <w:t xml:space="preserve">Explorer le monde/ </w:t>
            </w:r>
            <w:r w:rsidR="009F143C">
              <w:rPr>
                <w:sz w:val="22"/>
                <w:szCs w:val="22"/>
              </w:rPr>
              <w:t xml:space="preserve">1. </w:t>
            </w:r>
            <w:r w:rsidRPr="00054FD3">
              <w:rPr>
                <w:sz w:val="22"/>
                <w:szCs w:val="22"/>
              </w:rPr>
              <w:t>Mobiliser le langage dans toutes ces dimensions (développement du vocabulaire</w:t>
            </w:r>
            <w:r w:rsidR="0062100F">
              <w:rPr>
                <w:sz w:val="22"/>
                <w:szCs w:val="22"/>
              </w:rPr>
              <w:t xml:space="preserve"> + préparation indirecte aux activités graphiques par la coordination </w:t>
            </w:r>
            <w:proofErr w:type="spellStart"/>
            <w:r w:rsidR="0062100F">
              <w:rPr>
                <w:sz w:val="22"/>
                <w:szCs w:val="22"/>
              </w:rPr>
              <w:t>visuo</w:t>
            </w:r>
            <w:proofErr w:type="spellEnd"/>
            <w:r w:rsidR="0062100F">
              <w:rPr>
                <w:sz w:val="22"/>
                <w:szCs w:val="22"/>
              </w:rPr>
              <w:t>-motrice</w:t>
            </w:r>
            <w:r w:rsidR="00124B46">
              <w:rPr>
                <w:sz w:val="22"/>
                <w:szCs w:val="22"/>
              </w:rPr>
              <w:t>)</w:t>
            </w:r>
          </w:p>
        </w:tc>
      </w:tr>
      <w:tr w:rsidR="00BA27D4" w:rsidRPr="00054FD3" w14:paraId="42E28B97" w14:textId="77777777" w:rsidTr="00812613">
        <w:trPr>
          <w:trHeight w:val="1206"/>
        </w:trPr>
        <w:tc>
          <w:tcPr>
            <w:tcW w:w="7054" w:type="dxa"/>
            <w:gridSpan w:val="2"/>
          </w:tcPr>
          <w:p w14:paraId="531CA173" w14:textId="77777777" w:rsidR="00BA27D4" w:rsidRDefault="00EA4E2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Compétence</w:t>
            </w:r>
            <w:r w:rsidR="00BA27D4" w:rsidRPr="00054FD3">
              <w:rPr>
                <w:b/>
                <w:sz w:val="22"/>
                <w:szCs w:val="22"/>
              </w:rPr>
              <w:t xml:space="preserve"> travaillée:</w:t>
            </w:r>
            <w:r w:rsidR="00BA27D4" w:rsidRPr="00054FD3">
              <w:rPr>
                <w:sz w:val="22"/>
                <w:szCs w:val="22"/>
              </w:rPr>
              <w:t xml:space="preserve"> </w:t>
            </w:r>
            <w:r w:rsidR="00BA27D4" w:rsidRPr="00054FD3">
              <w:rPr>
                <w:b/>
                <w:sz w:val="22"/>
                <w:szCs w:val="22"/>
              </w:rPr>
              <w:t>56</w:t>
            </w:r>
            <w:r w:rsidR="00BA27D4" w:rsidRPr="00054FD3">
              <w:rPr>
                <w:sz w:val="22"/>
                <w:szCs w:val="22"/>
              </w:rPr>
              <w:t>. Choisir, utiliser et savoir désigner des outils et des matériaux adaptés à une situation, à des actions spécifiques (plier, couper, coller, assembler, actionner...)</w:t>
            </w:r>
          </w:p>
          <w:p w14:paraId="18805548" w14:textId="28F54CC7" w:rsidR="00812613" w:rsidRPr="00054FD3" w:rsidRDefault="008126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Pré-</w:t>
            </w:r>
            <w:proofErr w:type="spellStart"/>
            <w:r>
              <w:rPr>
                <w:sz w:val="22"/>
                <w:szCs w:val="22"/>
              </w:rPr>
              <w:t>recquis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r w:rsidR="00440552">
              <w:rPr>
                <w:sz w:val="22"/>
                <w:szCs w:val="22"/>
              </w:rPr>
              <w:t>Maitriser les activités "</w:t>
            </w:r>
            <w:r>
              <w:rPr>
                <w:sz w:val="22"/>
                <w:szCs w:val="22"/>
              </w:rPr>
              <w:t>Apprendre à verser 1 et 2</w:t>
            </w:r>
            <w:r w:rsidR="00440552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 xml:space="preserve">, </w:t>
            </w:r>
            <w:r w:rsidR="00440552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presser une éponge</w:t>
            </w:r>
            <w:r w:rsidR="00440552">
              <w:rPr>
                <w:sz w:val="22"/>
                <w:szCs w:val="22"/>
              </w:rPr>
              <w:t>"</w:t>
            </w:r>
            <w:bookmarkStart w:id="0" w:name="_GoBack"/>
            <w:bookmarkEnd w:id="0"/>
          </w:p>
        </w:tc>
        <w:tc>
          <w:tcPr>
            <w:tcW w:w="8344" w:type="dxa"/>
            <w:gridSpan w:val="2"/>
          </w:tcPr>
          <w:p w14:paraId="0E547A95" w14:textId="4CEC8640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Objectif</w:t>
            </w:r>
            <w:r w:rsidRPr="00054FD3">
              <w:rPr>
                <w:sz w:val="22"/>
                <w:szCs w:val="22"/>
              </w:rPr>
              <w:t xml:space="preserve">: </w:t>
            </w:r>
            <w:r w:rsidR="00812613">
              <w:rPr>
                <w:sz w:val="22"/>
                <w:szCs w:val="22"/>
              </w:rPr>
              <w:t>Verser une quantité d'eau indiquée par un trait dans un verre</w:t>
            </w:r>
          </w:p>
          <w:p w14:paraId="59EF6E49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Vocabulaire</w:t>
            </w:r>
            <w:r w:rsidRPr="00054FD3">
              <w:rPr>
                <w:sz w:val="22"/>
                <w:szCs w:val="22"/>
              </w:rPr>
              <w:t>:</w:t>
            </w:r>
          </w:p>
          <w:p w14:paraId="5166BD49" w14:textId="1B4E6015" w:rsidR="00BA27D4" w:rsidRPr="00054FD3" w:rsidRDefault="00BA27D4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Objets utilisés</w:t>
            </w:r>
            <w:r w:rsidRPr="00054FD3">
              <w:rPr>
                <w:sz w:val="22"/>
                <w:szCs w:val="22"/>
              </w:rPr>
              <w:t xml:space="preserve">: </w:t>
            </w:r>
            <w:r w:rsidR="00440552">
              <w:rPr>
                <w:sz w:val="22"/>
                <w:szCs w:val="22"/>
              </w:rPr>
              <w:t>théière</w:t>
            </w:r>
            <w:r w:rsidR="00812613">
              <w:rPr>
                <w:sz w:val="22"/>
                <w:szCs w:val="22"/>
              </w:rPr>
              <w:t xml:space="preserve">, </w:t>
            </w:r>
            <w:r w:rsidR="00440552">
              <w:rPr>
                <w:sz w:val="22"/>
                <w:szCs w:val="22"/>
              </w:rPr>
              <w:t>tasse</w:t>
            </w:r>
            <w:r w:rsidR="00812613">
              <w:rPr>
                <w:sz w:val="22"/>
                <w:szCs w:val="22"/>
              </w:rPr>
              <w:t>, éponge, sous-main, plateau, seau, serviette</w:t>
            </w:r>
          </w:p>
          <w:p w14:paraId="6D788065" w14:textId="602BF5FB" w:rsidR="00BA27D4" w:rsidRPr="00054FD3" w:rsidRDefault="00BA27D4" w:rsidP="00812613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Verbe d'action</w:t>
            </w:r>
            <w:r w:rsidRPr="00054FD3">
              <w:rPr>
                <w:sz w:val="22"/>
                <w:szCs w:val="22"/>
              </w:rPr>
              <w:t xml:space="preserve">: </w:t>
            </w:r>
            <w:r w:rsidR="00812613">
              <w:rPr>
                <w:sz w:val="22"/>
                <w:szCs w:val="22"/>
              </w:rPr>
              <w:t>remplir, verser, vider, essuyer, presser, ranger</w:t>
            </w:r>
          </w:p>
        </w:tc>
      </w:tr>
      <w:tr w:rsidR="00E47ADF" w:rsidRPr="00054FD3" w14:paraId="2137A71C" w14:textId="77777777" w:rsidTr="00500101">
        <w:trPr>
          <w:trHeight w:val="287"/>
        </w:trPr>
        <w:tc>
          <w:tcPr>
            <w:tcW w:w="4503" w:type="dxa"/>
            <w:shd w:val="clear" w:color="auto" w:fill="D9D9D9" w:themeFill="background1" w:themeFillShade="D9"/>
          </w:tcPr>
          <w:p w14:paraId="0812051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659DFAE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Tâche de l'élève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30E6E304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Rôle de l'adulte</w:t>
            </w:r>
          </w:p>
        </w:tc>
        <w:tc>
          <w:tcPr>
            <w:tcW w:w="2390" w:type="dxa"/>
            <w:shd w:val="clear" w:color="auto" w:fill="D9D9D9" w:themeFill="background1" w:themeFillShade="D9"/>
          </w:tcPr>
          <w:p w14:paraId="249FCAE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Matériel</w:t>
            </w:r>
          </w:p>
        </w:tc>
      </w:tr>
      <w:tr w:rsidR="009F2EEB" w:rsidRPr="00054FD3" w14:paraId="02FC57E7" w14:textId="77777777" w:rsidTr="00500101">
        <w:trPr>
          <w:trHeight w:val="6659"/>
        </w:trPr>
        <w:tc>
          <w:tcPr>
            <w:tcW w:w="4503" w:type="dxa"/>
          </w:tcPr>
          <w:p w14:paraId="6F129092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1:</w:t>
            </w:r>
            <w:r w:rsidRPr="00054FD3">
              <w:rPr>
                <w:sz w:val="22"/>
                <w:szCs w:val="22"/>
              </w:rPr>
              <w:t xml:space="preserve"> L'élève prend le matériel à son emplacement</w:t>
            </w:r>
          </w:p>
          <w:p w14:paraId="3641221B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7BC64364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2:</w:t>
            </w:r>
            <w:r w:rsidRPr="00054FD3">
              <w:rPr>
                <w:sz w:val="22"/>
                <w:szCs w:val="22"/>
              </w:rPr>
              <w:t xml:space="preserve"> Il s'installe sur une table et installe le matériel nécessaire pour réaliser la tâche</w:t>
            </w:r>
          </w:p>
          <w:p w14:paraId="00144E84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2614C2BF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3:</w:t>
            </w:r>
            <w:r w:rsidRPr="00054FD3">
              <w:rPr>
                <w:sz w:val="22"/>
                <w:szCs w:val="22"/>
              </w:rPr>
              <w:t xml:space="preserve"> Il réalise la tâche de l'atelier (autant de fois qu'il le souhaite, sans limite de temps)</w:t>
            </w:r>
          </w:p>
          <w:p w14:paraId="057FD3FC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3F42D50" w14:textId="4FF5237A" w:rsidR="00BA27D4" w:rsidRPr="00054FD3" w:rsidRDefault="00436ED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Remplir </w:t>
            </w:r>
            <w:r w:rsidR="001E0158">
              <w:rPr>
                <w:b/>
                <w:sz w:val="22"/>
                <w:szCs w:val="22"/>
              </w:rPr>
              <w:t>la théière. Poser la théière, la tasse sur le sous-main. Verser de l'eau dans la tasse à l'aide de la théière. Vider l'eau de la tasse dans le seau. Nettoyer le sous main avec l'éponge, puis presser l'</w:t>
            </w:r>
            <w:proofErr w:type="spellStart"/>
            <w:r w:rsidR="001E0158">
              <w:rPr>
                <w:b/>
                <w:sz w:val="22"/>
                <w:szCs w:val="22"/>
              </w:rPr>
              <w:t>épongeau</w:t>
            </w:r>
            <w:proofErr w:type="spellEnd"/>
            <w:r w:rsidR="001E0158">
              <w:rPr>
                <w:b/>
                <w:sz w:val="22"/>
                <w:szCs w:val="22"/>
              </w:rPr>
              <w:t xml:space="preserve"> dessus du seau. Remplir à nouveau la théière et v</w:t>
            </w:r>
            <w:r>
              <w:rPr>
                <w:b/>
                <w:sz w:val="22"/>
                <w:szCs w:val="22"/>
              </w:rPr>
              <w:t xml:space="preserve">ider le seau </w:t>
            </w:r>
            <w:r w:rsidR="001E0158">
              <w:rPr>
                <w:b/>
                <w:sz w:val="22"/>
                <w:szCs w:val="22"/>
              </w:rPr>
              <w:t>si</w:t>
            </w:r>
            <w:r>
              <w:rPr>
                <w:b/>
                <w:sz w:val="22"/>
                <w:szCs w:val="22"/>
              </w:rPr>
              <w:t xml:space="preserve"> cela est nécessaire pour répéter l'activité.</w:t>
            </w:r>
          </w:p>
          <w:p w14:paraId="197B0379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F40EF48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4:</w:t>
            </w:r>
            <w:r w:rsidRPr="00054FD3">
              <w:rPr>
                <w:sz w:val="22"/>
                <w:szCs w:val="22"/>
              </w:rPr>
              <w:t xml:space="preserve"> Il range soigneusement le matériel tel qu'il était avant son utilisation et nettoie son espace de travail si besoin.</w:t>
            </w:r>
          </w:p>
          <w:p w14:paraId="19286B16" w14:textId="77777777" w:rsidR="00BA27D4" w:rsidRPr="009F143C" w:rsidRDefault="00BA27D4" w:rsidP="00BA27D4">
            <w:pPr>
              <w:rPr>
                <w:sz w:val="16"/>
                <w:szCs w:val="16"/>
              </w:rPr>
            </w:pPr>
          </w:p>
          <w:p w14:paraId="3EA0DADF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5</w:t>
            </w:r>
            <w:r w:rsidRPr="00054FD3">
              <w:rPr>
                <w:sz w:val="22"/>
                <w:szCs w:val="22"/>
              </w:rPr>
              <w:t xml:space="preserve">: Il replace le matériel à sa place pour qu'il puisse être </w:t>
            </w:r>
            <w:r w:rsidR="009F2EEB" w:rsidRPr="00054FD3">
              <w:rPr>
                <w:sz w:val="22"/>
                <w:szCs w:val="22"/>
              </w:rPr>
              <w:t>utilisé</w:t>
            </w:r>
            <w:r w:rsidRPr="00054FD3">
              <w:rPr>
                <w:sz w:val="22"/>
                <w:szCs w:val="22"/>
              </w:rPr>
              <w:t xml:space="preserve"> par d'autres élèves.</w:t>
            </w:r>
          </w:p>
        </w:tc>
        <w:tc>
          <w:tcPr>
            <w:tcW w:w="2551" w:type="dxa"/>
          </w:tcPr>
          <w:p w14:paraId="3BF97979" w14:textId="77777777" w:rsidR="00BA27D4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6CB5F657" w14:textId="77777777" w:rsidR="009F2EEB" w:rsidRPr="00054FD3" w:rsidRDefault="009F2EEB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Ecouter et regarder la présentation de l'adulte</w:t>
            </w:r>
          </w:p>
          <w:p w14:paraId="1BB84A37" w14:textId="77777777" w:rsidR="009F2EEB" w:rsidRPr="00054FD3" w:rsidRDefault="009F2EEB">
            <w:pPr>
              <w:rPr>
                <w:sz w:val="22"/>
                <w:szCs w:val="22"/>
              </w:rPr>
            </w:pPr>
          </w:p>
          <w:p w14:paraId="0803D4F5" w14:textId="77777777" w:rsidR="009F2EEB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160D7E98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Respecter le matériel et les étapes d'utilisation</w:t>
            </w:r>
          </w:p>
          <w:p w14:paraId="1EBE3A8D" w14:textId="77777777" w:rsidR="00AB49FA" w:rsidRPr="00054FD3" w:rsidRDefault="00AB49FA">
            <w:pPr>
              <w:rPr>
                <w:sz w:val="22"/>
                <w:szCs w:val="22"/>
              </w:rPr>
            </w:pPr>
          </w:p>
          <w:p w14:paraId="02D908F2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Critères de réussite:</w:t>
            </w:r>
          </w:p>
          <w:p w14:paraId="5B38D799" w14:textId="05C4D729" w:rsidR="00AB49FA" w:rsidRPr="00054FD3" w:rsidRDefault="00AB49FA" w:rsidP="00AB49FA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L'élève </w:t>
            </w:r>
            <w:r w:rsidR="00812613">
              <w:rPr>
                <w:sz w:val="22"/>
                <w:szCs w:val="22"/>
              </w:rPr>
              <w:t xml:space="preserve">verse de l'eau </w:t>
            </w:r>
            <w:r w:rsidR="00B94B6A">
              <w:rPr>
                <w:sz w:val="22"/>
                <w:szCs w:val="22"/>
              </w:rPr>
              <w:t>la tasse, puis vide la tasse dans le seau sans renverser d'eau</w:t>
            </w:r>
          </w:p>
          <w:p w14:paraId="4569D8C3" w14:textId="51915952" w:rsidR="00AB49FA" w:rsidRPr="00E47ADF" w:rsidRDefault="00AB49FA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L'élève prend soin du matériel, le range correctement et à sa place.</w:t>
            </w:r>
          </w:p>
        </w:tc>
        <w:tc>
          <w:tcPr>
            <w:tcW w:w="5954" w:type="dxa"/>
          </w:tcPr>
          <w:p w14:paraId="08AD9BC4" w14:textId="77777777" w:rsidR="00BA27D4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073D6966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Présenter l'atelier à l'enfant, plusieurs fois si nécessaire</w:t>
            </w:r>
          </w:p>
          <w:p w14:paraId="5A013490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7B4A4F3A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6CCE58E2" w14:textId="39C0E622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Observer l'enfant, noter ses progrès, lui apporter de l'aide rectifier son geste si besoin.</w:t>
            </w:r>
          </w:p>
          <w:p w14:paraId="4334B6D6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5856F666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 de la présentation:</w:t>
            </w:r>
          </w:p>
          <w:p w14:paraId="1B378BE9" w14:textId="153ADC7F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Pour commencer, rappeler à l'enfant com</w:t>
            </w:r>
            <w:r w:rsidR="00054FD3" w:rsidRPr="00054FD3">
              <w:rPr>
                <w:sz w:val="22"/>
                <w:szCs w:val="22"/>
              </w:rPr>
              <w:t>m</w:t>
            </w:r>
            <w:r w:rsidRPr="00054FD3">
              <w:rPr>
                <w:sz w:val="22"/>
                <w:szCs w:val="22"/>
              </w:rPr>
              <w:t>ent prendre le plateau avec délicatesse, puis l'inviter à le prendre.</w:t>
            </w:r>
          </w:p>
          <w:p w14:paraId="3CFF2FDA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Lorsque l'enfant est assis, </w:t>
            </w:r>
            <w:r w:rsidRPr="00054FD3">
              <w:rPr>
                <w:b/>
                <w:sz w:val="22"/>
                <w:szCs w:val="22"/>
              </w:rPr>
              <w:t>NOMMER</w:t>
            </w:r>
            <w:r w:rsidRPr="00054FD3">
              <w:rPr>
                <w:sz w:val="22"/>
                <w:szCs w:val="22"/>
              </w:rPr>
              <w:t xml:space="preserve"> tous les objets et inviter l'enfant à répéter le nom de chaque objet.</w:t>
            </w:r>
          </w:p>
          <w:p w14:paraId="5BD72563" w14:textId="3843E90A" w:rsidR="00AB49FA" w:rsidRPr="00054FD3" w:rsidRDefault="00AB49FA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Verbaliser l'objectif: "</w:t>
            </w:r>
            <w:r w:rsidRPr="00054FD3">
              <w:rPr>
                <w:b/>
                <w:sz w:val="22"/>
                <w:szCs w:val="22"/>
              </w:rPr>
              <w:t xml:space="preserve">Je vais te montrer comment </w:t>
            </w:r>
            <w:r w:rsidR="00812613">
              <w:rPr>
                <w:b/>
                <w:sz w:val="22"/>
                <w:szCs w:val="22"/>
              </w:rPr>
              <w:t xml:space="preserve">verser </w:t>
            </w:r>
            <w:r w:rsidR="00440552">
              <w:rPr>
                <w:b/>
                <w:sz w:val="22"/>
                <w:szCs w:val="22"/>
              </w:rPr>
              <w:t>avec une théière</w:t>
            </w:r>
            <w:r w:rsidRPr="00054FD3">
              <w:rPr>
                <w:sz w:val="22"/>
                <w:szCs w:val="22"/>
              </w:rPr>
              <w:t>"</w:t>
            </w:r>
          </w:p>
          <w:p w14:paraId="67C23D93" w14:textId="77777777" w:rsidR="00BA26A2" w:rsidRPr="00054FD3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Faire une présentation exacte, logique et silencieuse</w:t>
            </w:r>
          </w:p>
          <w:p w14:paraId="5A95D7AC" w14:textId="20500418" w:rsidR="00BA26A2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b/>
                <w:sz w:val="22"/>
                <w:szCs w:val="22"/>
              </w:rPr>
            </w:pPr>
            <w:r w:rsidRPr="009F143C">
              <w:rPr>
                <w:sz w:val="22"/>
                <w:szCs w:val="22"/>
              </w:rPr>
              <w:t>Insis</w:t>
            </w:r>
            <w:r w:rsidRPr="00054FD3">
              <w:rPr>
                <w:sz w:val="22"/>
                <w:szCs w:val="22"/>
              </w:rPr>
              <w:t>ter sur l'élément qui offre un retour d'information immédiat: "</w:t>
            </w:r>
            <w:r w:rsidR="00812613">
              <w:rPr>
                <w:b/>
                <w:sz w:val="22"/>
                <w:szCs w:val="22"/>
              </w:rPr>
              <w:t xml:space="preserve">il n'y a pas d'eau sur le sous main. </w:t>
            </w:r>
            <w:r w:rsidR="0062100F">
              <w:rPr>
                <w:b/>
                <w:sz w:val="22"/>
                <w:szCs w:val="22"/>
              </w:rPr>
              <w:t>"</w:t>
            </w:r>
          </w:p>
          <w:p w14:paraId="074C1313" w14:textId="0C848630" w:rsidR="00812613" w:rsidRPr="00812613" w:rsidRDefault="00812613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812613">
              <w:rPr>
                <w:sz w:val="22"/>
                <w:szCs w:val="22"/>
              </w:rPr>
              <w:t>Inviter l'enfant à le faire</w:t>
            </w:r>
          </w:p>
          <w:p w14:paraId="4908053D" w14:textId="77777777" w:rsidR="009F143C" w:rsidRPr="009F143C" w:rsidRDefault="009F143C" w:rsidP="009F143C">
            <w:pPr>
              <w:rPr>
                <w:b/>
                <w:sz w:val="16"/>
                <w:szCs w:val="16"/>
              </w:rPr>
            </w:pPr>
          </w:p>
          <w:p w14:paraId="24DB9F9B" w14:textId="389F2290" w:rsidR="00BA26A2" w:rsidRPr="00054FD3" w:rsidRDefault="00BA26A2" w:rsidP="00BA26A2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Expliquer ensuite à l'enfant qu'il pourra faire cette activité tout seul, quand il le voudra et autant qu'il le souhaitera. L'inviter à </w:t>
            </w:r>
            <w:r w:rsidRPr="00812613">
              <w:rPr>
                <w:sz w:val="22"/>
                <w:szCs w:val="22"/>
                <w:u w:val="single"/>
              </w:rPr>
              <w:t>répéter, à ranger</w:t>
            </w:r>
            <w:r w:rsidRPr="00054FD3">
              <w:rPr>
                <w:sz w:val="22"/>
                <w:szCs w:val="22"/>
              </w:rPr>
              <w:t xml:space="preserve"> le matériel à sa place. Pour les premières présentations, ne pas hésiter à accompagner l'enfant jusqu'à l'étagère pour s'assurer qu'il replace bien l'activité à sa place.</w:t>
            </w:r>
          </w:p>
        </w:tc>
        <w:tc>
          <w:tcPr>
            <w:tcW w:w="2390" w:type="dxa"/>
          </w:tcPr>
          <w:p w14:paraId="0B9564C6" w14:textId="77777777" w:rsidR="00BA27D4" w:rsidRPr="00054FD3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Un plateau</w:t>
            </w:r>
          </w:p>
          <w:p w14:paraId="4DC293F0" w14:textId="41E3B3A6" w:rsidR="0062100F" w:rsidRDefault="0044055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théière</w:t>
            </w:r>
          </w:p>
          <w:p w14:paraId="1C9AB087" w14:textId="74D8BF8B" w:rsidR="0062100F" w:rsidRDefault="00812613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Deux </w:t>
            </w:r>
            <w:r w:rsidR="00440552">
              <w:rPr>
                <w:sz w:val="22"/>
                <w:szCs w:val="22"/>
              </w:rPr>
              <w:t>tasses</w:t>
            </w:r>
            <w:r>
              <w:rPr>
                <w:sz w:val="22"/>
                <w:szCs w:val="22"/>
              </w:rPr>
              <w:t xml:space="preserve"> cassables</w:t>
            </w:r>
          </w:p>
          <w:p w14:paraId="7D47BF64" w14:textId="545094A8" w:rsidR="00BA26A2" w:rsidRPr="00054FD3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petite éponge de table</w:t>
            </w:r>
            <w:r w:rsidR="00BA26A2" w:rsidRPr="00054FD3">
              <w:rPr>
                <w:sz w:val="22"/>
                <w:szCs w:val="22"/>
              </w:rPr>
              <w:t xml:space="preserve"> </w:t>
            </w:r>
          </w:p>
          <w:p w14:paraId="23200D94" w14:textId="3263E1A6" w:rsidR="00BA26A2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petite serviette</w:t>
            </w:r>
          </w:p>
          <w:p w14:paraId="3CD4775E" w14:textId="77777777" w:rsidR="0062100F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 seau</w:t>
            </w:r>
          </w:p>
          <w:p w14:paraId="5D0AA798" w14:textId="48BBFD03" w:rsidR="0062100F" w:rsidRPr="00054FD3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 sous main pour délimiter l'espace de travail</w:t>
            </w:r>
          </w:p>
          <w:p w14:paraId="08997EB0" w14:textId="255E3925" w:rsidR="00BA26A2" w:rsidRPr="00054FD3" w:rsidRDefault="0062100F" w:rsidP="00BA26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(Si possible tout le matériel est de la même couleur pour faciliter le rangement)</w:t>
            </w:r>
          </w:p>
          <w:p w14:paraId="4CC4E158" w14:textId="77777777" w:rsidR="00BA26A2" w:rsidRPr="00054FD3" w:rsidRDefault="00BA26A2" w:rsidP="00BA26A2">
            <w:pPr>
              <w:rPr>
                <w:sz w:val="22"/>
                <w:szCs w:val="22"/>
              </w:rPr>
            </w:pPr>
          </w:p>
          <w:p w14:paraId="1886B5E2" w14:textId="66EA1DA3" w:rsidR="00BA26A2" w:rsidRPr="00054FD3" w:rsidRDefault="00BA26A2" w:rsidP="00812613">
            <w:pPr>
              <w:jc w:val="center"/>
              <w:rPr>
                <w:i/>
                <w:sz w:val="22"/>
                <w:szCs w:val="22"/>
              </w:rPr>
            </w:pPr>
            <w:r w:rsidRPr="00054FD3">
              <w:rPr>
                <w:i/>
                <w:sz w:val="22"/>
                <w:szCs w:val="22"/>
              </w:rPr>
              <w:t xml:space="preserve">Avoir en réserve </w:t>
            </w:r>
            <w:r w:rsidR="0062100F">
              <w:rPr>
                <w:i/>
                <w:sz w:val="22"/>
                <w:szCs w:val="22"/>
              </w:rPr>
              <w:t xml:space="preserve">des </w:t>
            </w:r>
            <w:r w:rsidR="00812613">
              <w:rPr>
                <w:i/>
                <w:sz w:val="22"/>
                <w:szCs w:val="22"/>
              </w:rPr>
              <w:t>verres</w:t>
            </w:r>
            <w:r w:rsidR="0062100F">
              <w:rPr>
                <w:i/>
                <w:sz w:val="22"/>
                <w:szCs w:val="22"/>
              </w:rPr>
              <w:t xml:space="preserve"> et des serviettes propres.</w:t>
            </w:r>
          </w:p>
        </w:tc>
      </w:tr>
    </w:tbl>
    <w:p w14:paraId="25C4E042" w14:textId="7CCC67ED" w:rsidR="004634D0" w:rsidRPr="00054FD3" w:rsidRDefault="004634D0">
      <w:pPr>
        <w:rPr>
          <w:sz w:val="22"/>
          <w:szCs w:val="22"/>
        </w:rPr>
      </w:pPr>
    </w:p>
    <w:sectPr w:rsidR="004634D0" w:rsidRPr="00054FD3" w:rsidSect="009F2EEB">
      <w:pgSz w:w="16820" w:h="11900" w:orient="landscape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C17"/>
    <w:multiLevelType w:val="hybridMultilevel"/>
    <w:tmpl w:val="CA5CE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6146B"/>
    <w:multiLevelType w:val="hybridMultilevel"/>
    <w:tmpl w:val="009A608A"/>
    <w:lvl w:ilvl="0" w:tplc="F790F63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D5EE5"/>
    <w:multiLevelType w:val="hybridMultilevel"/>
    <w:tmpl w:val="9446C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D35DC"/>
    <w:multiLevelType w:val="hybridMultilevel"/>
    <w:tmpl w:val="01E2A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F4424"/>
    <w:multiLevelType w:val="hybridMultilevel"/>
    <w:tmpl w:val="BDF60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4"/>
    <w:rsid w:val="00054FD3"/>
    <w:rsid w:val="00124B46"/>
    <w:rsid w:val="00135AAB"/>
    <w:rsid w:val="001E0158"/>
    <w:rsid w:val="0027060C"/>
    <w:rsid w:val="00436ED3"/>
    <w:rsid w:val="00440552"/>
    <w:rsid w:val="004634D0"/>
    <w:rsid w:val="00500101"/>
    <w:rsid w:val="0062100F"/>
    <w:rsid w:val="006367D9"/>
    <w:rsid w:val="00812613"/>
    <w:rsid w:val="009F143C"/>
    <w:rsid w:val="009F2EEB"/>
    <w:rsid w:val="00AB49FA"/>
    <w:rsid w:val="00AE5883"/>
    <w:rsid w:val="00B35E7B"/>
    <w:rsid w:val="00B553CD"/>
    <w:rsid w:val="00B94B6A"/>
    <w:rsid w:val="00BA26A2"/>
    <w:rsid w:val="00BA27D4"/>
    <w:rsid w:val="00E47ADF"/>
    <w:rsid w:val="00EA4E2B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C4C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E557F5-4FF1-274D-ABF5-E2680F74E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502</Words>
  <Characters>2764</Characters>
  <Application>Microsoft Macintosh Word</Application>
  <DocSecurity>0</DocSecurity>
  <Lines>23</Lines>
  <Paragraphs>6</Paragraphs>
  <ScaleCrop>false</ScaleCrop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2016-11-14T19:18:00Z</dcterms:created>
  <dcterms:modified xsi:type="dcterms:W3CDTF">2016-11-14T19:27:00Z</dcterms:modified>
</cp:coreProperties>
</file>