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A1A" w:rsidRPr="00C20D37" w:rsidRDefault="00EA1363">
      <w:pPr>
        <w:rPr>
          <w:rFonts w:asciiTheme="majorHAnsi" w:hAnsiTheme="majorHAnsi" w:cstheme="majorHAnsi"/>
          <w:sz w:val="24"/>
          <w:szCs w:val="24"/>
        </w:rPr>
      </w:pPr>
      <w:bookmarkStart w:id="0" w:name="_GoBack"/>
      <w:bookmarkEnd w:id="0"/>
      <w:r>
        <w:rPr>
          <w:noProof/>
        </w:rPr>
        <w:drawing>
          <wp:anchor distT="0" distB="0" distL="114300" distR="114300" simplePos="0" relativeHeight="251660288" behindDoc="0" locked="0" layoutInCell="1" allowOverlap="1">
            <wp:simplePos x="0" y="0"/>
            <wp:positionH relativeFrom="column">
              <wp:posOffset>782955</wp:posOffset>
            </wp:positionH>
            <wp:positionV relativeFrom="paragraph">
              <wp:posOffset>0</wp:posOffset>
            </wp:positionV>
            <wp:extent cx="733425" cy="733425"/>
            <wp:effectExtent l="0" t="0" r="9525" b="9525"/>
            <wp:wrapSquare wrapText="bothSides"/>
            <wp:docPr id="14" name="Image 14" descr="C:\Users\Gwenola\AppData\Local\Microsoft\Windows\INetCache\Content.MSO\7E0081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Gwenola\AppData\Local\Microsoft\Windows\INetCache\Content.MSO\7E008117.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740410" cy="1285875"/>
            <wp:effectExtent l="0" t="0" r="2540" b="9525"/>
            <wp:wrapSquare wrapText="bothSides"/>
            <wp:docPr id="12" name="Image 12" descr="http://www.lecoinmontessori.com/wp-content/uploads/2012/07/tour-r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ecoinmontessori.com/wp-content/uploads/2012/07/tour-ros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41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0D37" w:rsidRPr="00EA1363">
        <w:rPr>
          <w:rFonts w:asciiTheme="majorHAnsi" w:hAnsiTheme="majorHAnsi" w:cstheme="majorHAnsi"/>
          <w:b/>
          <w:sz w:val="32"/>
          <w:szCs w:val="24"/>
        </w:rPr>
        <w:t>Tour rose :</w:t>
      </w:r>
      <w:r w:rsidR="00C20D37" w:rsidRPr="00EA1363">
        <w:rPr>
          <w:rFonts w:asciiTheme="majorHAnsi" w:hAnsiTheme="majorHAnsi" w:cstheme="majorHAnsi"/>
          <w:sz w:val="32"/>
          <w:szCs w:val="24"/>
        </w:rPr>
        <w:t xml:space="preserve"> </w:t>
      </w:r>
      <w:r w:rsidR="00C20D37" w:rsidRPr="00C20D37">
        <w:rPr>
          <w:rFonts w:asciiTheme="majorHAnsi" w:hAnsiTheme="majorHAnsi" w:cstheme="majorHAnsi"/>
          <w:sz w:val="24"/>
          <w:szCs w:val="24"/>
        </w:rPr>
        <w:t>10 cubes de 1cm de côté à 10 cm de côté.</w:t>
      </w:r>
      <w:r w:rsidRPr="00EA1363">
        <w:t xml:space="preserve"> </w:t>
      </w:r>
      <w:r>
        <w:t xml:space="preserve"> </w:t>
      </w:r>
    </w:p>
    <w:p w:rsidR="00EA1363" w:rsidRDefault="00EA1363">
      <w:pPr>
        <w:rPr>
          <w:rFonts w:asciiTheme="majorHAnsi" w:hAnsiTheme="majorHAnsi" w:cstheme="majorHAnsi"/>
          <w:b/>
          <w:sz w:val="32"/>
          <w:szCs w:val="24"/>
        </w:rPr>
      </w:pPr>
    </w:p>
    <w:p w:rsidR="00C20D37" w:rsidRPr="00C20D37" w:rsidRDefault="00EA1363">
      <w:pPr>
        <w:rPr>
          <w:rFonts w:asciiTheme="majorHAnsi" w:hAnsiTheme="majorHAnsi" w:cstheme="majorHAnsi"/>
          <w:sz w:val="24"/>
          <w:szCs w:val="24"/>
        </w:rPr>
      </w:pPr>
      <w:r>
        <w:rPr>
          <w:noProof/>
        </w:rPr>
        <w:drawing>
          <wp:anchor distT="0" distB="0" distL="114300" distR="114300" simplePos="0" relativeHeight="251659264" behindDoc="0" locked="0" layoutInCell="1" allowOverlap="1">
            <wp:simplePos x="0" y="0"/>
            <wp:positionH relativeFrom="column">
              <wp:posOffset>5402580</wp:posOffset>
            </wp:positionH>
            <wp:positionV relativeFrom="paragraph">
              <wp:posOffset>6350</wp:posOffset>
            </wp:positionV>
            <wp:extent cx="1295400" cy="742315"/>
            <wp:effectExtent l="0" t="0" r="0" b="635"/>
            <wp:wrapSquare wrapText="bothSides"/>
            <wp:docPr id="13" name="Image 13" descr="https://micro.lilo.org/im.php?im=https%3A%2F%2Ftse4.mm.bing.net%2Fth%3Fid%3DOIP.qpOLyeUMUD6ETEgod7VkUwHaEP%26pid%3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icro.lilo.org/im.php?im=https%3A%2F%2Ftse4.mm.bing.net%2Fth%3Fid%3DOIP.qpOLyeUMUD6ETEgod7VkUwHaEP%26pid%3DA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sz w:val="32"/>
          <w:szCs w:val="24"/>
        </w:rPr>
        <w:t>E</w:t>
      </w:r>
      <w:r w:rsidR="00C20D37" w:rsidRPr="00EA1363">
        <w:rPr>
          <w:rFonts w:asciiTheme="majorHAnsi" w:hAnsiTheme="majorHAnsi" w:cstheme="majorHAnsi"/>
          <w:b/>
          <w:sz w:val="32"/>
          <w:szCs w:val="24"/>
        </w:rPr>
        <w:t>scalier marron :</w:t>
      </w:r>
      <w:r w:rsidR="00C20D37" w:rsidRPr="00EA1363">
        <w:rPr>
          <w:rFonts w:asciiTheme="majorHAnsi" w:hAnsiTheme="majorHAnsi" w:cstheme="majorHAnsi"/>
          <w:sz w:val="32"/>
          <w:szCs w:val="24"/>
        </w:rPr>
        <w:t xml:space="preserve"> </w:t>
      </w:r>
      <w:r w:rsidR="00C20D37" w:rsidRPr="00C20D37">
        <w:rPr>
          <w:rFonts w:asciiTheme="majorHAnsi" w:hAnsiTheme="majorHAnsi" w:cstheme="majorHAnsi"/>
          <w:sz w:val="24"/>
          <w:szCs w:val="24"/>
        </w:rPr>
        <w:t>10 marches en bois de longueur 20 cm/ Hauteur de 1 cm pour le plus petit, à 10cm pour le plus grand. Différence de 1cm entre chacun.</w:t>
      </w:r>
      <w:r>
        <w:rPr>
          <w:rFonts w:asciiTheme="majorHAnsi" w:hAnsiTheme="majorHAnsi" w:cstheme="majorHAnsi"/>
          <w:sz w:val="24"/>
          <w:szCs w:val="24"/>
        </w:rPr>
        <w:t xml:space="preserve"> </w:t>
      </w:r>
    </w:p>
    <w:p w:rsidR="00C20D37" w:rsidRPr="00C20D37" w:rsidRDefault="00C20D37">
      <w:pPr>
        <w:rPr>
          <w:rFonts w:asciiTheme="majorHAnsi" w:hAnsiTheme="majorHAnsi" w:cstheme="majorHAnsi"/>
          <w:sz w:val="24"/>
          <w:szCs w:val="24"/>
        </w:rPr>
      </w:pPr>
    </w:p>
    <w:p w:rsidR="00C20D37" w:rsidRPr="00C20D37" w:rsidRDefault="00C20D37">
      <w:pPr>
        <w:rPr>
          <w:rFonts w:asciiTheme="majorHAnsi" w:hAnsiTheme="majorHAnsi" w:cstheme="majorHAnsi"/>
          <w:sz w:val="24"/>
          <w:szCs w:val="24"/>
        </w:rPr>
      </w:pPr>
      <w:r w:rsidRPr="00EA1363">
        <w:rPr>
          <w:rFonts w:asciiTheme="majorHAnsi" w:hAnsiTheme="majorHAnsi" w:cstheme="majorHAnsi"/>
          <w:b/>
          <w:sz w:val="32"/>
          <w:szCs w:val="24"/>
        </w:rPr>
        <w:t>Lettres rugueuses :</w:t>
      </w:r>
      <w:r w:rsidRPr="00EA1363">
        <w:rPr>
          <w:rFonts w:asciiTheme="majorHAnsi" w:hAnsiTheme="majorHAnsi" w:cstheme="majorHAnsi"/>
          <w:sz w:val="32"/>
          <w:szCs w:val="24"/>
        </w:rPr>
        <w:t xml:space="preserve"> </w:t>
      </w:r>
      <w:r w:rsidRPr="00C20D37">
        <w:rPr>
          <w:rFonts w:asciiTheme="majorHAnsi" w:hAnsiTheme="majorHAnsi" w:cstheme="majorHAnsi"/>
          <w:sz w:val="24"/>
          <w:szCs w:val="24"/>
        </w:rPr>
        <w:t>(dans du contreplaqué ou du médium peu épais)</w:t>
      </w:r>
    </w:p>
    <w:p w:rsidR="00C20D37" w:rsidRPr="00C20D37" w:rsidRDefault="00C20D37">
      <w:pPr>
        <w:rPr>
          <w:rFonts w:asciiTheme="majorHAnsi" w:hAnsiTheme="majorHAnsi" w:cstheme="majorHAnsi"/>
          <w:sz w:val="24"/>
          <w:szCs w:val="24"/>
        </w:rPr>
      </w:pPr>
      <w:r w:rsidRPr="00C20D37">
        <w:rPr>
          <w:rFonts w:asciiTheme="majorHAnsi" w:hAnsiTheme="majorHAnsi" w:cstheme="majorHAnsi"/>
          <w:sz w:val="24"/>
          <w:szCs w:val="24"/>
        </w:rPr>
        <w:t>14 planchettes 18 X 12 cm (a, e, i, o, u, é, c, m , n, r, s, v, w, x)</w:t>
      </w:r>
      <w:r w:rsidRPr="00C20D37">
        <w:rPr>
          <w:rFonts w:asciiTheme="majorHAnsi" w:hAnsiTheme="majorHAnsi" w:cstheme="majorHAnsi"/>
          <w:sz w:val="24"/>
          <w:szCs w:val="24"/>
        </w:rPr>
        <w:br/>
        <w:t>2 planchettes 18 X 14 cm (d, t )</w:t>
      </w:r>
      <w:r w:rsidRPr="00C20D37">
        <w:rPr>
          <w:rFonts w:asciiTheme="majorHAnsi" w:hAnsiTheme="majorHAnsi" w:cstheme="majorHAnsi"/>
          <w:sz w:val="24"/>
          <w:szCs w:val="24"/>
        </w:rPr>
        <w:br/>
        <w:t>10 planchettes 18 X 19 cm (b, g, h, j, k, l, p, q, y, z )</w:t>
      </w:r>
      <w:r w:rsidRPr="00C20D37">
        <w:rPr>
          <w:rFonts w:asciiTheme="majorHAnsi" w:hAnsiTheme="majorHAnsi" w:cstheme="majorHAnsi"/>
          <w:sz w:val="24"/>
          <w:szCs w:val="24"/>
        </w:rPr>
        <w:br/>
        <w:t>1 planchette 18 X 25 cm (f)</w:t>
      </w:r>
      <w:r w:rsidRPr="00C20D37">
        <w:rPr>
          <w:rFonts w:asciiTheme="majorHAnsi" w:hAnsiTheme="majorHAnsi" w:cstheme="majorHAnsi"/>
          <w:sz w:val="24"/>
          <w:szCs w:val="24"/>
        </w:rPr>
        <w:br/>
        <w:t xml:space="preserve">6 planchettes 21 X 12 cm (ai, ou, on, in, an, </w:t>
      </w:r>
      <w:proofErr w:type="spellStart"/>
      <w:r w:rsidRPr="00C20D37">
        <w:rPr>
          <w:rFonts w:asciiTheme="majorHAnsi" w:hAnsiTheme="majorHAnsi" w:cstheme="majorHAnsi"/>
          <w:sz w:val="24"/>
          <w:szCs w:val="24"/>
        </w:rPr>
        <w:t>oi</w:t>
      </w:r>
      <w:proofErr w:type="spellEnd"/>
      <w:r w:rsidRPr="00C20D37">
        <w:rPr>
          <w:rFonts w:asciiTheme="majorHAnsi" w:hAnsiTheme="majorHAnsi" w:cstheme="majorHAnsi"/>
          <w:sz w:val="24"/>
          <w:szCs w:val="24"/>
        </w:rPr>
        <w:t>) + 1 si digramme "un"</w:t>
      </w:r>
      <w:r w:rsidRPr="00C20D37">
        <w:rPr>
          <w:rFonts w:asciiTheme="majorHAnsi" w:hAnsiTheme="majorHAnsi" w:cstheme="majorHAnsi"/>
          <w:sz w:val="24"/>
          <w:szCs w:val="24"/>
        </w:rPr>
        <w:br/>
        <w:t>2 planchettes 21 X 19 cm (</w:t>
      </w:r>
      <w:proofErr w:type="spellStart"/>
      <w:r w:rsidRPr="00C20D37">
        <w:rPr>
          <w:rFonts w:asciiTheme="majorHAnsi" w:hAnsiTheme="majorHAnsi" w:cstheme="majorHAnsi"/>
          <w:sz w:val="24"/>
          <w:szCs w:val="24"/>
        </w:rPr>
        <w:t>ch</w:t>
      </w:r>
      <w:proofErr w:type="spellEnd"/>
      <w:r w:rsidRPr="00C20D37">
        <w:rPr>
          <w:rFonts w:asciiTheme="majorHAnsi" w:hAnsiTheme="majorHAnsi" w:cstheme="majorHAnsi"/>
          <w:sz w:val="24"/>
          <w:szCs w:val="24"/>
        </w:rPr>
        <w:t xml:space="preserve">, </w:t>
      </w:r>
      <w:proofErr w:type="spellStart"/>
      <w:r w:rsidRPr="00C20D37">
        <w:rPr>
          <w:rFonts w:asciiTheme="majorHAnsi" w:hAnsiTheme="majorHAnsi" w:cstheme="majorHAnsi"/>
          <w:sz w:val="24"/>
          <w:szCs w:val="24"/>
        </w:rPr>
        <w:t>gn</w:t>
      </w:r>
      <w:proofErr w:type="spellEnd"/>
      <w:r w:rsidRPr="00C20D37">
        <w:rPr>
          <w:rFonts w:asciiTheme="majorHAnsi" w:hAnsiTheme="majorHAnsi" w:cstheme="majorHAnsi"/>
          <w:sz w:val="24"/>
          <w:szCs w:val="24"/>
        </w:rPr>
        <w:t>)  + 1 si digramme "il"</w:t>
      </w:r>
    </w:p>
    <w:p w:rsidR="00C20D37" w:rsidRPr="00C20D37" w:rsidRDefault="00C20D37">
      <w:pPr>
        <w:rPr>
          <w:rFonts w:asciiTheme="majorHAnsi" w:hAnsiTheme="majorHAnsi" w:cstheme="majorHAnsi"/>
          <w:sz w:val="24"/>
          <w:szCs w:val="24"/>
        </w:rPr>
      </w:pPr>
    </w:p>
    <w:p w:rsidR="00C20D37" w:rsidRPr="00EA1363" w:rsidRDefault="00C20D37">
      <w:pPr>
        <w:rPr>
          <w:rFonts w:asciiTheme="majorHAnsi" w:hAnsiTheme="majorHAnsi" w:cstheme="majorHAnsi"/>
          <w:b/>
          <w:sz w:val="32"/>
          <w:szCs w:val="24"/>
        </w:rPr>
      </w:pPr>
      <w:r w:rsidRPr="00EA1363">
        <w:rPr>
          <w:rFonts w:asciiTheme="majorHAnsi" w:hAnsiTheme="majorHAnsi" w:cstheme="majorHAnsi"/>
          <w:b/>
          <w:sz w:val="32"/>
          <w:szCs w:val="24"/>
        </w:rPr>
        <w:t xml:space="preserve">La boîte des fuseaux : </w:t>
      </w:r>
    </w:p>
    <w:p w:rsidR="00C20D37" w:rsidRPr="00C20D37" w:rsidRDefault="009C7951">
      <w:pPr>
        <w:rPr>
          <w:rFonts w:asciiTheme="majorHAnsi" w:hAnsiTheme="majorHAnsi" w:cstheme="majorHAnsi"/>
          <w:sz w:val="24"/>
          <w:szCs w:val="24"/>
        </w:rPr>
      </w:pPr>
      <w:hyperlink r:id="rId8" w:history="1">
        <w:r w:rsidR="00CF3981" w:rsidRPr="004B175B">
          <w:rPr>
            <w:rStyle w:val="Lienhypertexte"/>
            <w:rFonts w:asciiTheme="majorHAnsi" w:hAnsiTheme="majorHAnsi" w:cstheme="majorHAnsi"/>
            <w:sz w:val="24"/>
            <w:szCs w:val="24"/>
          </w:rPr>
          <w:t>http://www.atelier-montessori.com/blog/fabriquer-les-fuseaux/2012/04/</w:t>
        </w:r>
      </w:hyperlink>
      <w:r w:rsidR="00C20D37" w:rsidRPr="00C20D37">
        <w:rPr>
          <w:rFonts w:asciiTheme="majorHAnsi" w:hAnsiTheme="majorHAnsi" w:cstheme="majorHAnsi"/>
          <w:noProof/>
          <w:sz w:val="24"/>
          <w:szCs w:val="24"/>
        </w:rPr>
        <w:drawing>
          <wp:anchor distT="0" distB="0" distL="114300" distR="114300" simplePos="0" relativeHeight="251667456" behindDoc="0" locked="0" layoutInCell="1" allowOverlap="1">
            <wp:simplePos x="0" y="0"/>
            <wp:positionH relativeFrom="column">
              <wp:posOffset>1905</wp:posOffset>
            </wp:positionH>
            <wp:positionV relativeFrom="paragraph">
              <wp:posOffset>-3810</wp:posOffset>
            </wp:positionV>
            <wp:extent cx="3206750" cy="962025"/>
            <wp:effectExtent l="0" t="0" r="0" b="9525"/>
            <wp:wrapSquare wrapText="bothSides"/>
            <wp:docPr id="1" name="Image 1" descr="Boites des fuseaux Montess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ites des fuseaux Montessori"/>
                    <pic:cNvPicPr>
                      <a:picLocks noChangeAspect="1" noChangeArrowheads="1"/>
                    </pic:cNvPicPr>
                  </pic:nvPicPr>
                  <pic:blipFill rotWithShape="1">
                    <a:blip r:embed="rId9">
                      <a:extLst>
                        <a:ext uri="{28A0092B-C50C-407E-A947-70E740481C1C}">
                          <a14:useLocalDpi xmlns:a14="http://schemas.microsoft.com/office/drawing/2010/main" val="0"/>
                        </a:ext>
                      </a:extLst>
                    </a:blip>
                    <a:srcRect t="54955"/>
                    <a:stretch/>
                  </pic:blipFill>
                  <pic:spPr bwMode="auto">
                    <a:xfrm>
                      <a:off x="0" y="0"/>
                      <a:ext cx="320675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3981">
        <w:rPr>
          <w:rFonts w:asciiTheme="majorHAnsi" w:hAnsiTheme="majorHAnsi" w:cstheme="majorHAnsi"/>
          <w:sz w:val="24"/>
          <w:szCs w:val="24"/>
        </w:rPr>
        <w:t xml:space="preserve"> </w:t>
      </w:r>
    </w:p>
    <w:p w:rsidR="00C20D37" w:rsidRPr="00C20D37" w:rsidRDefault="00C20D37" w:rsidP="00C20D37">
      <w:pPr>
        <w:spacing w:after="0" w:line="240" w:lineRule="auto"/>
        <w:rPr>
          <w:rFonts w:asciiTheme="majorHAnsi" w:eastAsia="Times New Roman" w:hAnsiTheme="majorHAnsi" w:cstheme="majorHAnsi"/>
          <w:sz w:val="24"/>
          <w:szCs w:val="24"/>
          <w:lang w:eastAsia="fr-FR"/>
        </w:rPr>
      </w:pPr>
      <w:proofErr w:type="gramStart"/>
      <w:r w:rsidRPr="00C20D37">
        <w:rPr>
          <w:rFonts w:asciiTheme="majorHAnsi" w:eastAsia="Times New Roman" w:hAnsiTheme="majorHAnsi" w:cstheme="majorHAnsi"/>
          <w:sz w:val="24"/>
          <w:szCs w:val="24"/>
          <w:lang w:eastAsia="fr-FR"/>
        </w:rPr>
        <w:t>  Contreplaqué</w:t>
      </w:r>
      <w:proofErr w:type="gramEnd"/>
      <w:r w:rsidRPr="00C20D37">
        <w:rPr>
          <w:rFonts w:asciiTheme="majorHAnsi" w:eastAsia="Times New Roman" w:hAnsiTheme="majorHAnsi" w:cstheme="majorHAnsi"/>
          <w:sz w:val="24"/>
          <w:szCs w:val="24"/>
          <w:lang w:eastAsia="fr-FR"/>
        </w:rPr>
        <w:t xml:space="preserve"> de 5 mm d’épaisseur </w:t>
      </w:r>
    </w:p>
    <w:p w:rsidR="00C20D37" w:rsidRPr="00C20D37" w:rsidRDefault="00C20D37" w:rsidP="00C20D37">
      <w:pPr>
        <w:rPr>
          <w:rFonts w:asciiTheme="majorHAnsi" w:eastAsia="Times New Roman" w:hAnsiTheme="majorHAnsi" w:cstheme="majorHAnsi"/>
          <w:sz w:val="24"/>
          <w:szCs w:val="24"/>
          <w:lang w:eastAsia="fr-FR"/>
        </w:rPr>
      </w:pPr>
      <w:proofErr w:type="gramStart"/>
      <w:r w:rsidRPr="00C20D37">
        <w:rPr>
          <w:rFonts w:asciiTheme="majorHAnsi" w:eastAsia="Times New Roman" w:hAnsiTheme="majorHAnsi" w:cstheme="majorHAnsi"/>
          <w:sz w:val="24"/>
          <w:szCs w:val="24"/>
          <w:lang w:eastAsia="fr-FR"/>
        </w:rPr>
        <w:t>  Tasseau</w:t>
      </w:r>
      <w:proofErr w:type="gramEnd"/>
      <w:r w:rsidRPr="00C20D37">
        <w:rPr>
          <w:rFonts w:asciiTheme="majorHAnsi" w:eastAsia="Times New Roman" w:hAnsiTheme="majorHAnsi" w:cstheme="majorHAnsi"/>
          <w:sz w:val="24"/>
          <w:szCs w:val="24"/>
          <w:lang w:eastAsia="fr-FR"/>
        </w:rPr>
        <w:t xml:space="preserve"> de 9×28 mm</w:t>
      </w:r>
    </w:p>
    <w:p w:rsidR="00C20D37" w:rsidRPr="00C20D37" w:rsidRDefault="00C20D37" w:rsidP="00C20D37">
      <w:pPr>
        <w:pStyle w:val="Paragraphedeliste"/>
        <w:numPr>
          <w:ilvl w:val="0"/>
          <w:numId w:val="1"/>
        </w:numPr>
        <w:rPr>
          <w:rFonts w:asciiTheme="majorHAnsi" w:hAnsiTheme="majorHAnsi" w:cstheme="majorHAnsi"/>
          <w:sz w:val="24"/>
          <w:szCs w:val="24"/>
        </w:rPr>
      </w:pPr>
      <w:r w:rsidRPr="00C20D37">
        <w:rPr>
          <w:rFonts w:asciiTheme="majorHAnsi" w:hAnsiTheme="majorHAnsi" w:cstheme="majorHAnsi"/>
          <w:sz w:val="24"/>
          <w:szCs w:val="24"/>
        </w:rPr>
        <w:t>Découper le contreplaqué en deux planchettes de 20×30 cm et deux planchettes de 6,5×30 cm</w:t>
      </w:r>
    </w:p>
    <w:p w:rsidR="00C20D37" w:rsidRDefault="00C20D37" w:rsidP="00C20D37">
      <w:pPr>
        <w:pStyle w:val="Paragraphedeliste"/>
        <w:numPr>
          <w:ilvl w:val="0"/>
          <w:numId w:val="1"/>
        </w:numPr>
        <w:rPr>
          <w:rFonts w:asciiTheme="majorHAnsi" w:hAnsiTheme="majorHAnsi" w:cstheme="majorHAnsi"/>
          <w:sz w:val="24"/>
          <w:szCs w:val="24"/>
        </w:rPr>
      </w:pPr>
      <w:r w:rsidRPr="00C20D37">
        <w:rPr>
          <w:rFonts w:asciiTheme="majorHAnsi" w:hAnsiTheme="majorHAnsi" w:cstheme="majorHAnsi"/>
          <w:sz w:val="24"/>
          <w:szCs w:val="24"/>
        </w:rPr>
        <w:t xml:space="preserve">Découper le tasseau de 9×28 mm aux dimensions des planchettes : 2 morceaux de 30 cm de longueur, 4 pièces de 20 cm moins 9 mm moins 5 </w:t>
      </w:r>
      <w:proofErr w:type="spellStart"/>
      <w:r w:rsidRPr="00C20D37">
        <w:rPr>
          <w:rFonts w:asciiTheme="majorHAnsi" w:hAnsiTheme="majorHAnsi" w:cstheme="majorHAnsi"/>
          <w:sz w:val="24"/>
          <w:szCs w:val="24"/>
        </w:rPr>
        <w:t>mm.</w:t>
      </w:r>
      <w:proofErr w:type="spellEnd"/>
    </w:p>
    <w:p w:rsidR="00491311" w:rsidRPr="00C20D37" w:rsidRDefault="00491311" w:rsidP="00491311">
      <w:pPr>
        <w:pStyle w:val="Paragraphedeliste"/>
        <w:ind w:left="405"/>
        <w:rPr>
          <w:rFonts w:asciiTheme="majorHAnsi" w:hAnsiTheme="majorHAnsi" w:cstheme="majorHAnsi"/>
          <w:sz w:val="24"/>
          <w:szCs w:val="24"/>
        </w:rPr>
      </w:pPr>
    </w:p>
    <w:p w:rsidR="00C20D37" w:rsidRPr="00491311" w:rsidRDefault="00EA1363" w:rsidP="00491311">
      <w:pPr>
        <w:spacing w:after="0"/>
        <w:rPr>
          <w:rFonts w:asciiTheme="majorHAnsi" w:hAnsiTheme="majorHAnsi" w:cstheme="majorHAnsi"/>
          <w:b/>
          <w:sz w:val="32"/>
          <w:szCs w:val="24"/>
        </w:rPr>
      </w:pPr>
      <w:r w:rsidRPr="00491311">
        <w:rPr>
          <w:rFonts w:asciiTheme="majorHAnsi" w:hAnsiTheme="majorHAnsi" w:cstheme="majorHAnsi"/>
          <w:noProof/>
          <w:sz w:val="24"/>
          <w:szCs w:val="24"/>
        </w:rPr>
        <w:drawing>
          <wp:anchor distT="0" distB="0" distL="114300" distR="114300" simplePos="0" relativeHeight="251661312" behindDoc="0" locked="0" layoutInCell="1" allowOverlap="1">
            <wp:simplePos x="0" y="0"/>
            <wp:positionH relativeFrom="margin">
              <wp:align>left</wp:align>
            </wp:positionH>
            <wp:positionV relativeFrom="paragraph">
              <wp:posOffset>11430</wp:posOffset>
            </wp:positionV>
            <wp:extent cx="1458595" cy="971550"/>
            <wp:effectExtent l="0" t="0" r="8255" b="0"/>
            <wp:wrapSquare wrapText="bothSides"/>
            <wp:docPr id="2" name="Image 2" descr="Planches lisses et rugueuses Montess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ches lisses et rugueuses Montessor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859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0D37" w:rsidRPr="00491311">
        <w:rPr>
          <w:rFonts w:asciiTheme="majorHAnsi" w:hAnsiTheme="majorHAnsi" w:cstheme="majorHAnsi"/>
          <w:b/>
          <w:sz w:val="32"/>
          <w:szCs w:val="24"/>
        </w:rPr>
        <w:t xml:space="preserve">Planches lisses et rugueuses : </w:t>
      </w:r>
    </w:p>
    <w:p w:rsidR="00C20D37" w:rsidRDefault="00C20D37" w:rsidP="00C20D37">
      <w:pPr>
        <w:rPr>
          <w:rFonts w:asciiTheme="majorHAnsi" w:hAnsiTheme="majorHAnsi" w:cstheme="majorHAnsi"/>
          <w:sz w:val="24"/>
          <w:szCs w:val="24"/>
        </w:rPr>
      </w:pPr>
      <w:r w:rsidRPr="00C20D37">
        <w:rPr>
          <w:rFonts w:asciiTheme="majorHAnsi" w:hAnsiTheme="majorHAnsi" w:cstheme="majorHAnsi"/>
          <w:sz w:val="24"/>
          <w:szCs w:val="24"/>
        </w:rPr>
        <w:t>Les deux planches lisses et rugueuses mesurent 28×14 cm.</w:t>
      </w:r>
    </w:p>
    <w:p w:rsidR="00135E7A" w:rsidRDefault="00491311" w:rsidP="00C20D37">
      <w:pPr>
        <w:rPr>
          <w:rFonts w:asciiTheme="majorHAnsi" w:hAnsiTheme="majorHAnsi" w:cstheme="majorHAnsi"/>
          <w:sz w:val="24"/>
          <w:szCs w:val="24"/>
        </w:rPr>
      </w:pPr>
      <w:r w:rsidRPr="00135E7A">
        <w:rPr>
          <w:rFonts w:asciiTheme="majorHAnsi" w:eastAsia="Times New Roman" w:hAnsiTheme="majorHAnsi" w:cstheme="majorHAnsi"/>
          <w:b/>
          <w:noProof/>
          <w:color w:val="0000FF"/>
          <w:sz w:val="24"/>
          <w:szCs w:val="24"/>
          <w:lang w:eastAsia="fr-FR"/>
        </w:rPr>
        <w:drawing>
          <wp:anchor distT="0" distB="0" distL="114300" distR="114300" simplePos="0" relativeHeight="251662336" behindDoc="0" locked="0" layoutInCell="1" allowOverlap="1">
            <wp:simplePos x="0" y="0"/>
            <wp:positionH relativeFrom="margin">
              <wp:posOffset>266700</wp:posOffset>
            </wp:positionH>
            <wp:positionV relativeFrom="paragraph">
              <wp:posOffset>175260</wp:posOffset>
            </wp:positionV>
            <wp:extent cx="1143000" cy="760730"/>
            <wp:effectExtent l="0" t="0" r="0" b="1270"/>
            <wp:wrapSquare wrapText="bothSides"/>
            <wp:docPr id="3" name="Image 3" descr="Tablettes rugueuses Montessori">
              <a:hlinkClick xmlns:a="http://schemas.openxmlformats.org/drawingml/2006/main" r:id="rId11" tooltip="&quot;Tablettes rugueuses Montessor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ttes rugueuses Montessori">
                      <a:hlinkClick r:id="rId11" tooltip="&quot;Tablettes rugueuses Montessorir&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760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0D37" w:rsidRPr="00C20D37" w:rsidRDefault="00491311" w:rsidP="00135E7A">
      <w:pPr>
        <w:spacing w:before="100" w:beforeAutospacing="1" w:after="100" w:afterAutospacing="1" w:line="240" w:lineRule="auto"/>
        <w:outlineLvl w:val="0"/>
        <w:rPr>
          <w:rFonts w:asciiTheme="majorHAnsi" w:eastAsia="Times New Roman" w:hAnsiTheme="majorHAnsi" w:cstheme="majorHAnsi"/>
          <w:sz w:val="24"/>
          <w:szCs w:val="24"/>
          <w:lang w:eastAsia="fr-FR"/>
        </w:rPr>
      </w:pPr>
      <w:r w:rsidRPr="00491311">
        <w:rPr>
          <w:rFonts w:asciiTheme="majorHAnsi" w:eastAsia="Times New Roman" w:hAnsiTheme="majorHAnsi" w:cstheme="majorHAnsi"/>
          <w:b/>
          <w:bCs/>
          <w:kern w:val="36"/>
          <w:sz w:val="32"/>
          <w:szCs w:val="24"/>
          <w:lang w:eastAsia="fr-FR"/>
        </w:rPr>
        <w:t>T</w:t>
      </w:r>
      <w:r w:rsidR="00C20D37" w:rsidRPr="00C20D37">
        <w:rPr>
          <w:rFonts w:asciiTheme="majorHAnsi" w:eastAsia="Times New Roman" w:hAnsiTheme="majorHAnsi" w:cstheme="majorHAnsi"/>
          <w:b/>
          <w:bCs/>
          <w:kern w:val="36"/>
          <w:sz w:val="32"/>
          <w:szCs w:val="24"/>
          <w:lang w:eastAsia="fr-FR"/>
        </w:rPr>
        <w:t>ablettes rugueuses</w:t>
      </w:r>
      <w:r w:rsidR="00135E7A" w:rsidRPr="00491311">
        <w:rPr>
          <w:rFonts w:asciiTheme="majorHAnsi" w:eastAsia="Times New Roman" w:hAnsiTheme="majorHAnsi" w:cstheme="majorHAnsi"/>
          <w:b/>
          <w:bCs/>
          <w:kern w:val="36"/>
          <w:sz w:val="32"/>
          <w:szCs w:val="24"/>
          <w:lang w:eastAsia="fr-FR"/>
        </w:rPr>
        <w:t> :</w:t>
      </w:r>
      <w:r w:rsidR="00135E7A" w:rsidRPr="00491311">
        <w:rPr>
          <w:rFonts w:asciiTheme="majorHAnsi" w:eastAsia="Times New Roman" w:hAnsiTheme="majorHAnsi" w:cstheme="majorHAnsi"/>
          <w:sz w:val="32"/>
          <w:szCs w:val="24"/>
          <w:lang w:eastAsia="fr-FR"/>
        </w:rPr>
        <w:t xml:space="preserve">    </w:t>
      </w:r>
      <w:r w:rsidR="00C20D37" w:rsidRPr="00C20D37">
        <w:rPr>
          <w:rFonts w:asciiTheme="majorHAnsi" w:eastAsia="Times New Roman" w:hAnsiTheme="majorHAnsi" w:cstheme="majorHAnsi"/>
          <w:sz w:val="24"/>
          <w:szCs w:val="24"/>
          <w:lang w:eastAsia="fr-FR"/>
        </w:rPr>
        <w:t>6 paires de tablettes rugueuses de 6×9 cm, rangées dans une boite.</w:t>
      </w:r>
    </w:p>
    <w:p w:rsidR="00C20D37" w:rsidRDefault="00C20D37" w:rsidP="00C20D37">
      <w:pPr>
        <w:spacing w:before="100" w:beforeAutospacing="1" w:after="100" w:afterAutospacing="1" w:line="240" w:lineRule="auto"/>
        <w:rPr>
          <w:rFonts w:asciiTheme="majorHAnsi" w:eastAsia="Times New Roman" w:hAnsiTheme="majorHAnsi" w:cstheme="majorHAnsi"/>
          <w:sz w:val="24"/>
          <w:szCs w:val="24"/>
          <w:lang w:eastAsia="fr-FR"/>
        </w:rPr>
      </w:pPr>
    </w:p>
    <w:p w:rsidR="006D5307" w:rsidRPr="00EA1363" w:rsidRDefault="006D5307" w:rsidP="006D5307">
      <w:pPr>
        <w:pStyle w:val="Titre3"/>
        <w:rPr>
          <w:b/>
          <w:color w:val="auto"/>
          <w:sz w:val="32"/>
        </w:rPr>
      </w:pPr>
      <w:r w:rsidRPr="00EA1363">
        <w:rPr>
          <w:b/>
          <w:color w:val="auto"/>
          <w:sz w:val="32"/>
        </w:rPr>
        <w:t xml:space="preserve">Le cube du </w:t>
      </w:r>
      <w:proofErr w:type="spellStart"/>
      <w:r w:rsidRPr="00EA1363">
        <w:rPr>
          <w:b/>
          <w:color w:val="auto"/>
          <w:sz w:val="32"/>
        </w:rPr>
        <w:t>binome</w:t>
      </w:r>
      <w:proofErr w:type="spellEnd"/>
    </w:p>
    <w:p w:rsidR="006D5307" w:rsidRDefault="006D5307" w:rsidP="006D5307">
      <w:pPr>
        <w:spacing w:before="100" w:beforeAutospacing="1" w:after="100" w:afterAutospacing="1" w:line="240" w:lineRule="auto"/>
      </w:pPr>
      <w:r>
        <w:rPr>
          <w:noProof/>
        </w:rPr>
        <w:drawing>
          <wp:anchor distT="0" distB="0" distL="114300" distR="114300" simplePos="0" relativeHeight="251663360" behindDoc="0" locked="0" layoutInCell="1" allowOverlap="1">
            <wp:simplePos x="0" y="0"/>
            <wp:positionH relativeFrom="column">
              <wp:posOffset>1905</wp:posOffset>
            </wp:positionH>
            <wp:positionV relativeFrom="paragraph">
              <wp:posOffset>181610</wp:posOffset>
            </wp:positionV>
            <wp:extent cx="1428750" cy="942975"/>
            <wp:effectExtent l="0" t="0" r="0" b="9525"/>
            <wp:wrapSquare wrapText="bothSides"/>
            <wp:docPr id="8" name="Image 8" descr="Cube du binôme Montess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be du binôme Montessor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t>Une boîte en bois avec deux côtés pouvant s'ouvrir et un couvercle, contenant 8 blocs de bois peints se rangeant dans la boîte en formant un cube au motif identique sur chaque côté du cube ainsi qu'en son milieu.</w:t>
      </w:r>
      <w:r>
        <w:br/>
      </w:r>
      <w:r>
        <w:br/>
        <w:t>1 cube jaune : 2x2x2 cm</w:t>
      </w:r>
      <w:r>
        <w:br/>
        <w:t>3 cubes jaune et noir : 2x2x3 cm, les 2 faces de 2x2 sont jaunes, les autres sont noires</w:t>
      </w:r>
      <w:r>
        <w:br/>
        <w:t>3 cubes bleu et noir : 3x3x2 cm, les 2 faces de 3x3 sont bleues, les autres sont noires</w:t>
      </w:r>
      <w:r>
        <w:br/>
        <w:t>1 cube bleu : 3x3x3 cm</w:t>
      </w:r>
    </w:p>
    <w:p w:rsidR="006D5307" w:rsidRPr="00EA1363" w:rsidRDefault="006D5307" w:rsidP="006D5307">
      <w:pPr>
        <w:pStyle w:val="Titre3"/>
        <w:rPr>
          <w:b/>
          <w:color w:val="auto"/>
          <w:sz w:val="32"/>
        </w:rPr>
      </w:pPr>
      <w:r w:rsidRPr="00EA1363">
        <w:rPr>
          <w:b/>
          <w:color w:val="auto"/>
          <w:sz w:val="32"/>
        </w:rPr>
        <w:lastRenderedPageBreak/>
        <w:t>Le cube du trinôme algébrique</w:t>
      </w:r>
    </w:p>
    <w:p w:rsidR="006D5307" w:rsidRDefault="006D5307" w:rsidP="006D5307">
      <w:pPr>
        <w:spacing w:before="100" w:beforeAutospacing="1" w:after="100" w:afterAutospacing="1" w:line="240" w:lineRule="auto"/>
      </w:pPr>
      <w:r>
        <w:rPr>
          <w:noProof/>
        </w:rPr>
        <w:drawing>
          <wp:anchor distT="0" distB="0" distL="114300" distR="114300" simplePos="0" relativeHeight="251664384" behindDoc="0" locked="0" layoutInCell="1" allowOverlap="1">
            <wp:simplePos x="0" y="0"/>
            <wp:positionH relativeFrom="column">
              <wp:posOffset>1905</wp:posOffset>
            </wp:positionH>
            <wp:positionV relativeFrom="paragraph">
              <wp:posOffset>175260</wp:posOffset>
            </wp:positionV>
            <wp:extent cx="1428750" cy="942975"/>
            <wp:effectExtent l="0" t="0" r="0" b="9525"/>
            <wp:wrapSquare wrapText="bothSides"/>
            <wp:docPr id="9" name="Image 9" descr="https://www.atelier-montessori.com/client/cache/contenu/150_____IMG_0855-small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atelier-montessori.com/client/cache/contenu/150_____IMG_0855-small_25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t>Une boîte en bois avec deux côtés pouvant s'ouvrir et un couvercle, contenant 27 blocs de bois peints se rangeant dans la boîte en formant un cube au motif identique sur chaque côté du cube ainsi qu'en son milieu.</w:t>
      </w:r>
    </w:p>
    <w:p w:rsidR="006D5307" w:rsidRDefault="006D5307" w:rsidP="006D5307">
      <w:pPr>
        <w:spacing w:before="100" w:beforeAutospacing="1" w:after="100" w:afterAutospacing="1" w:line="240" w:lineRule="auto"/>
        <w:rPr>
          <w:rFonts w:asciiTheme="majorHAnsi" w:eastAsia="Times New Roman" w:hAnsiTheme="majorHAnsi" w:cstheme="majorHAnsi"/>
          <w:sz w:val="24"/>
          <w:szCs w:val="24"/>
          <w:lang w:eastAsia="fr-FR"/>
        </w:rPr>
      </w:pPr>
    </w:p>
    <w:p w:rsidR="006D5307" w:rsidRPr="00EA1363" w:rsidRDefault="006D5307" w:rsidP="006D5307">
      <w:pPr>
        <w:spacing w:before="100" w:beforeAutospacing="1" w:after="100" w:afterAutospacing="1" w:line="240" w:lineRule="auto"/>
        <w:rPr>
          <w:rFonts w:asciiTheme="majorHAnsi" w:eastAsia="Times New Roman" w:hAnsiTheme="majorHAnsi" w:cstheme="majorHAnsi"/>
          <w:b/>
          <w:sz w:val="32"/>
          <w:szCs w:val="24"/>
          <w:lang w:eastAsia="fr-FR"/>
        </w:rPr>
      </w:pPr>
      <w:r w:rsidRPr="00EA1363">
        <w:rPr>
          <w:rFonts w:asciiTheme="majorHAnsi" w:eastAsia="Times New Roman" w:hAnsiTheme="majorHAnsi" w:cstheme="majorHAnsi"/>
          <w:b/>
          <w:sz w:val="32"/>
          <w:szCs w:val="24"/>
          <w:lang w:eastAsia="fr-FR"/>
        </w:rPr>
        <w:t xml:space="preserve">Puzzles : </w:t>
      </w:r>
    </w:p>
    <w:p w:rsidR="006D5307" w:rsidRDefault="009C7951" w:rsidP="006D5307">
      <w:pPr>
        <w:spacing w:before="100" w:beforeAutospacing="1" w:after="100" w:afterAutospacing="1" w:line="240" w:lineRule="auto"/>
        <w:rPr>
          <w:rFonts w:asciiTheme="majorHAnsi" w:eastAsia="Times New Roman" w:hAnsiTheme="majorHAnsi" w:cstheme="majorHAnsi"/>
          <w:sz w:val="24"/>
          <w:szCs w:val="24"/>
          <w:lang w:eastAsia="fr-FR"/>
        </w:rPr>
      </w:pPr>
      <w:hyperlink r:id="rId15" w:history="1">
        <w:r w:rsidR="006D5307" w:rsidRPr="004B175B">
          <w:rPr>
            <w:rStyle w:val="Lienhypertexte"/>
            <w:rFonts w:asciiTheme="majorHAnsi" w:eastAsia="Times New Roman" w:hAnsiTheme="majorHAnsi" w:cstheme="majorHAnsi"/>
            <w:sz w:val="24"/>
            <w:szCs w:val="24"/>
            <w:lang w:eastAsia="fr-FR"/>
          </w:rPr>
          <w:t>http://grainedevulpin.fr/les-gabarits-pour-les-puzzles-montessori/</w:t>
        </w:r>
      </w:hyperlink>
    </w:p>
    <w:p w:rsidR="006D5307" w:rsidRPr="00EA1363" w:rsidRDefault="006D5307" w:rsidP="006D5307">
      <w:pPr>
        <w:spacing w:before="100" w:beforeAutospacing="1" w:after="100" w:afterAutospacing="1" w:line="240" w:lineRule="auto"/>
        <w:rPr>
          <w:rFonts w:asciiTheme="majorHAnsi" w:eastAsia="Times New Roman" w:hAnsiTheme="majorHAnsi" w:cstheme="majorHAnsi"/>
          <w:b/>
          <w:sz w:val="32"/>
          <w:szCs w:val="24"/>
          <w:lang w:eastAsia="fr-FR"/>
        </w:rPr>
      </w:pPr>
      <w:r w:rsidRPr="00EA1363">
        <w:rPr>
          <w:rFonts w:asciiTheme="majorHAnsi" w:eastAsia="Times New Roman" w:hAnsiTheme="majorHAnsi" w:cstheme="majorHAnsi"/>
          <w:b/>
          <w:sz w:val="32"/>
          <w:szCs w:val="24"/>
          <w:lang w:eastAsia="fr-FR"/>
        </w:rPr>
        <w:t>Les tables de Séguin</w:t>
      </w:r>
    </w:p>
    <w:p w:rsidR="006D5307" w:rsidRPr="006D5307" w:rsidRDefault="00852D91" w:rsidP="00615EC0">
      <w:pPr>
        <w:spacing w:before="100" w:beforeAutospacing="1" w:after="100" w:afterAutospacing="1" w:line="240" w:lineRule="auto"/>
        <w:rPr>
          <w:rFonts w:asciiTheme="majorHAnsi" w:eastAsia="Times New Roman" w:hAnsiTheme="majorHAnsi" w:cstheme="majorHAnsi"/>
          <w:sz w:val="24"/>
          <w:szCs w:val="24"/>
          <w:lang w:eastAsia="fr-FR"/>
        </w:rPr>
      </w:pPr>
      <w:r>
        <w:rPr>
          <w:noProof/>
        </w:rPr>
        <w:drawing>
          <wp:anchor distT="0" distB="0" distL="114300" distR="114300" simplePos="0" relativeHeight="251666432" behindDoc="0" locked="0" layoutInCell="1" allowOverlap="1">
            <wp:simplePos x="0" y="0"/>
            <wp:positionH relativeFrom="column">
              <wp:posOffset>1905</wp:posOffset>
            </wp:positionH>
            <wp:positionV relativeFrom="paragraph">
              <wp:posOffset>-3810</wp:posOffset>
            </wp:positionV>
            <wp:extent cx="3371850" cy="1927574"/>
            <wp:effectExtent l="0" t="0" r="0" b="0"/>
            <wp:wrapSquare wrapText="bothSides"/>
            <wp:docPr id="10" name="Image 10" descr="http://www.lecoinmontessori.com/wp-content/uploads/2012/06/tables-segu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ecoinmontessori.com/wp-content/uploads/2012/06/tables-seguin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1850" cy="1927574"/>
                    </a:xfrm>
                    <a:prstGeom prst="rect">
                      <a:avLst/>
                    </a:prstGeom>
                    <a:noFill/>
                    <a:ln>
                      <a:noFill/>
                    </a:ln>
                  </pic:spPr>
                </pic:pic>
              </a:graphicData>
            </a:graphic>
            <wp14:sizeRelH relativeFrom="page">
              <wp14:pctWidth>0</wp14:pctWidth>
            </wp14:sizeRelH>
            <wp14:sizeRelV relativeFrom="page">
              <wp14:pctHeight>0</wp14:pctHeight>
            </wp14:sizeRelV>
          </wp:anchor>
        </w:drawing>
      </w:r>
      <w:r w:rsidR="006D5307" w:rsidRPr="006D5307">
        <w:rPr>
          <w:rFonts w:asciiTheme="majorHAnsi" w:eastAsia="Times New Roman" w:hAnsiTheme="majorHAnsi" w:cstheme="majorHAnsi"/>
          <w:sz w:val="24"/>
          <w:szCs w:val="24"/>
          <w:lang w:eastAsia="fr-FR"/>
        </w:rPr>
        <w:t>Dans le contreplaqué de 0,5 cm d’épaisseur</w:t>
      </w:r>
      <w:r w:rsidR="00EA1363">
        <w:rPr>
          <w:rFonts w:asciiTheme="majorHAnsi" w:eastAsia="Times New Roman" w:hAnsiTheme="majorHAnsi" w:cstheme="majorHAnsi"/>
          <w:sz w:val="24"/>
          <w:szCs w:val="24"/>
          <w:lang w:eastAsia="fr-FR"/>
        </w:rPr>
        <w:t xml:space="preserve"> </w:t>
      </w:r>
      <w:r w:rsidR="006D5307" w:rsidRPr="006D5307">
        <w:rPr>
          <w:rFonts w:asciiTheme="majorHAnsi" w:eastAsia="Times New Roman" w:hAnsiTheme="majorHAnsi" w:cstheme="majorHAnsi"/>
          <w:sz w:val="24"/>
          <w:szCs w:val="24"/>
          <w:lang w:eastAsia="fr-FR"/>
        </w:rPr>
        <w:t>:</w:t>
      </w:r>
    </w:p>
    <w:p w:rsidR="006D5307" w:rsidRPr="006D5307" w:rsidRDefault="006D5307" w:rsidP="006D5307">
      <w:pPr>
        <w:pStyle w:val="Paragraphedeliste"/>
        <w:numPr>
          <w:ilvl w:val="0"/>
          <w:numId w:val="2"/>
        </w:numPr>
        <w:spacing w:before="100" w:beforeAutospacing="1" w:after="100" w:afterAutospacing="1" w:line="240" w:lineRule="auto"/>
        <w:rPr>
          <w:rFonts w:asciiTheme="majorHAnsi" w:eastAsia="Times New Roman" w:hAnsiTheme="majorHAnsi" w:cstheme="majorHAnsi"/>
          <w:sz w:val="24"/>
          <w:szCs w:val="24"/>
          <w:lang w:eastAsia="fr-FR"/>
        </w:rPr>
      </w:pPr>
      <w:r w:rsidRPr="006D5307">
        <w:rPr>
          <w:rFonts w:asciiTheme="majorHAnsi" w:eastAsia="Times New Roman" w:hAnsiTheme="majorHAnsi" w:cstheme="majorHAnsi"/>
          <w:sz w:val="24"/>
          <w:szCs w:val="24"/>
          <w:lang w:eastAsia="fr-FR"/>
        </w:rPr>
        <w:t>4 plaques de 45,6×10 cm</w:t>
      </w:r>
    </w:p>
    <w:p w:rsidR="006D5307" w:rsidRPr="006D5307" w:rsidRDefault="006D5307" w:rsidP="006D5307">
      <w:pPr>
        <w:pStyle w:val="Paragraphedeliste"/>
        <w:numPr>
          <w:ilvl w:val="0"/>
          <w:numId w:val="2"/>
        </w:numPr>
        <w:spacing w:before="100" w:beforeAutospacing="1" w:after="100" w:afterAutospacing="1" w:line="240" w:lineRule="auto"/>
        <w:rPr>
          <w:rFonts w:asciiTheme="majorHAnsi" w:eastAsia="Times New Roman" w:hAnsiTheme="majorHAnsi" w:cstheme="majorHAnsi"/>
          <w:sz w:val="24"/>
          <w:szCs w:val="24"/>
          <w:lang w:eastAsia="fr-FR"/>
        </w:rPr>
      </w:pPr>
      <w:r w:rsidRPr="006D5307">
        <w:rPr>
          <w:rFonts w:asciiTheme="majorHAnsi" w:eastAsia="Times New Roman" w:hAnsiTheme="majorHAnsi" w:cstheme="majorHAnsi"/>
          <w:sz w:val="24"/>
          <w:szCs w:val="24"/>
          <w:lang w:eastAsia="fr-FR"/>
        </w:rPr>
        <w:t>8 bandes de 10×1,5 cm</w:t>
      </w:r>
    </w:p>
    <w:p w:rsidR="006D5307" w:rsidRPr="006D5307" w:rsidRDefault="006D5307" w:rsidP="006D5307">
      <w:pPr>
        <w:pStyle w:val="Paragraphedeliste"/>
        <w:numPr>
          <w:ilvl w:val="0"/>
          <w:numId w:val="2"/>
        </w:numPr>
        <w:spacing w:before="100" w:beforeAutospacing="1" w:after="100" w:afterAutospacing="1" w:line="240" w:lineRule="auto"/>
        <w:rPr>
          <w:rFonts w:asciiTheme="majorHAnsi" w:eastAsia="Times New Roman" w:hAnsiTheme="majorHAnsi" w:cstheme="majorHAnsi"/>
          <w:sz w:val="24"/>
          <w:szCs w:val="24"/>
          <w:lang w:eastAsia="fr-FR"/>
        </w:rPr>
      </w:pPr>
      <w:r w:rsidRPr="006D5307">
        <w:rPr>
          <w:rFonts w:asciiTheme="majorHAnsi" w:eastAsia="Times New Roman" w:hAnsiTheme="majorHAnsi" w:cstheme="majorHAnsi"/>
          <w:sz w:val="24"/>
          <w:szCs w:val="24"/>
          <w:lang w:eastAsia="fr-FR"/>
        </w:rPr>
        <w:t>16 bandes de 10×2 cm</w:t>
      </w:r>
    </w:p>
    <w:p w:rsidR="006D5307" w:rsidRPr="006D5307" w:rsidRDefault="006D5307" w:rsidP="006D5307">
      <w:pPr>
        <w:pStyle w:val="Paragraphedeliste"/>
        <w:numPr>
          <w:ilvl w:val="0"/>
          <w:numId w:val="2"/>
        </w:numPr>
        <w:spacing w:before="100" w:beforeAutospacing="1" w:after="100" w:afterAutospacing="1" w:line="240" w:lineRule="auto"/>
        <w:rPr>
          <w:rFonts w:asciiTheme="majorHAnsi" w:eastAsia="Times New Roman" w:hAnsiTheme="majorHAnsi" w:cstheme="majorHAnsi"/>
          <w:sz w:val="24"/>
          <w:szCs w:val="24"/>
          <w:lang w:eastAsia="fr-FR"/>
        </w:rPr>
      </w:pPr>
      <w:r w:rsidRPr="006D5307">
        <w:rPr>
          <w:rFonts w:asciiTheme="majorHAnsi" w:eastAsia="Times New Roman" w:hAnsiTheme="majorHAnsi" w:cstheme="majorHAnsi"/>
          <w:sz w:val="24"/>
          <w:szCs w:val="24"/>
          <w:lang w:eastAsia="fr-FR"/>
        </w:rPr>
        <w:t>9 tablettes de 8×5 cm</w:t>
      </w:r>
    </w:p>
    <w:p w:rsidR="006D5307" w:rsidRDefault="006D5307" w:rsidP="006D5307">
      <w:pPr>
        <w:spacing w:before="100" w:beforeAutospacing="1" w:after="100" w:afterAutospacing="1" w:line="240" w:lineRule="auto"/>
        <w:rPr>
          <w:rFonts w:asciiTheme="majorHAnsi" w:eastAsia="Times New Roman" w:hAnsiTheme="majorHAnsi" w:cstheme="majorHAnsi"/>
          <w:sz w:val="24"/>
          <w:szCs w:val="24"/>
          <w:lang w:eastAsia="fr-FR"/>
        </w:rPr>
      </w:pPr>
      <w:r w:rsidRPr="006D5307">
        <w:rPr>
          <w:rFonts w:asciiTheme="majorHAnsi" w:eastAsia="Times New Roman" w:hAnsiTheme="majorHAnsi" w:cstheme="majorHAnsi"/>
          <w:sz w:val="24"/>
          <w:szCs w:val="24"/>
          <w:lang w:eastAsia="fr-FR"/>
        </w:rPr>
        <w:t>Dans le tasseau</w:t>
      </w:r>
      <w:r w:rsidR="00EA1363">
        <w:rPr>
          <w:rFonts w:asciiTheme="majorHAnsi" w:eastAsia="Times New Roman" w:hAnsiTheme="majorHAnsi" w:cstheme="majorHAnsi"/>
          <w:sz w:val="24"/>
          <w:szCs w:val="24"/>
          <w:lang w:eastAsia="fr-FR"/>
        </w:rPr>
        <w:t xml:space="preserve"> de 0,8 x 0,8 :</w:t>
      </w:r>
      <w:r w:rsidRPr="006D5307">
        <w:rPr>
          <w:rFonts w:asciiTheme="majorHAnsi" w:eastAsia="Times New Roman" w:hAnsiTheme="majorHAnsi" w:cstheme="majorHAnsi"/>
          <w:sz w:val="24"/>
          <w:szCs w:val="24"/>
          <w:lang w:eastAsia="fr-FR"/>
        </w:rPr>
        <w:t xml:space="preserve"> 24 morceaux de 10 cm de long. </w:t>
      </w:r>
    </w:p>
    <w:p w:rsidR="00EA1363" w:rsidRPr="00EA1363" w:rsidRDefault="009C7951" w:rsidP="00EA1363">
      <w:pPr>
        <w:spacing w:after="0" w:line="240" w:lineRule="auto"/>
        <w:rPr>
          <w:rFonts w:asciiTheme="majorHAnsi" w:eastAsia="Times New Roman" w:hAnsiTheme="majorHAnsi" w:cstheme="majorHAnsi"/>
          <w:b/>
          <w:sz w:val="32"/>
          <w:szCs w:val="24"/>
          <w:lang w:eastAsia="fr-FR"/>
        </w:rPr>
      </w:pPr>
      <w:hyperlink r:id="rId17" w:tooltip="Permalink to Le serpent positif" w:history="1">
        <w:r w:rsidR="00EA1363" w:rsidRPr="00EA1363">
          <w:rPr>
            <w:rFonts w:asciiTheme="majorHAnsi" w:eastAsia="Times New Roman" w:hAnsiTheme="majorHAnsi" w:cstheme="majorHAnsi"/>
            <w:b/>
            <w:sz w:val="32"/>
            <w:szCs w:val="24"/>
            <w:lang w:eastAsia="fr-FR"/>
          </w:rPr>
          <w:t>Le serpent positif</w:t>
        </w:r>
      </w:hyperlink>
      <w:r w:rsidR="00615EC0">
        <w:rPr>
          <w:rFonts w:asciiTheme="majorHAnsi" w:eastAsia="Times New Roman" w:hAnsiTheme="majorHAnsi" w:cstheme="majorHAnsi"/>
          <w:b/>
          <w:sz w:val="32"/>
          <w:szCs w:val="24"/>
          <w:lang w:eastAsia="fr-FR"/>
        </w:rPr>
        <w:t xml:space="preserve"> (la boîte)</w:t>
      </w:r>
    </w:p>
    <w:p w:rsidR="00EA1363" w:rsidRPr="00EA1363" w:rsidRDefault="00EA1363" w:rsidP="00EA1363">
      <w:pPr>
        <w:spacing w:before="100" w:beforeAutospacing="1" w:after="100" w:afterAutospacing="1" w:line="240" w:lineRule="auto"/>
        <w:rPr>
          <w:rFonts w:ascii="Times New Roman" w:eastAsia="Times New Roman" w:hAnsi="Times New Roman" w:cs="Times New Roman"/>
          <w:sz w:val="24"/>
          <w:szCs w:val="24"/>
          <w:lang w:eastAsia="fr-FR"/>
        </w:rPr>
      </w:pPr>
      <w:r w:rsidRPr="00EA1363">
        <w:rPr>
          <w:rFonts w:ascii="Times New Roman" w:eastAsia="Times New Roman" w:hAnsi="Times New Roman" w:cs="Times New Roman"/>
          <w:noProof/>
          <w:color w:val="0000FF"/>
          <w:sz w:val="24"/>
          <w:szCs w:val="24"/>
          <w:lang w:eastAsia="fr-FR"/>
        </w:rPr>
        <w:drawing>
          <wp:anchor distT="0" distB="0" distL="114300" distR="114300" simplePos="0" relativeHeight="251665408" behindDoc="0" locked="0" layoutInCell="1" allowOverlap="1">
            <wp:simplePos x="0" y="0"/>
            <wp:positionH relativeFrom="column">
              <wp:posOffset>1905</wp:posOffset>
            </wp:positionH>
            <wp:positionV relativeFrom="paragraph">
              <wp:posOffset>182245</wp:posOffset>
            </wp:positionV>
            <wp:extent cx="1847850" cy="1231900"/>
            <wp:effectExtent l="0" t="0" r="0" b="6350"/>
            <wp:wrapSquare wrapText="bothSides"/>
            <wp:docPr id="11" name="Image 11" descr="http://www.lecoinmontessori.com/wp-content/uploads/2012/06/serpent-positif1.jpg">
              <a:hlinkClick xmlns:a="http://schemas.openxmlformats.org/drawingml/2006/main" r:id="rId18" tooltip="&quot;Serpent positif Montessor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ecoinmontessori.com/wp-content/uploads/2012/06/serpent-positif1.jpg">
                      <a:hlinkClick r:id="rId18" tooltip="&quot;Serpent positif Montessori&quo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l="35499" t="7120" r="2500" b="12621"/>
                    <a:stretch/>
                  </pic:blipFill>
                  <pic:spPr bwMode="auto">
                    <a:xfrm>
                      <a:off x="0" y="0"/>
                      <a:ext cx="1847850" cy="1231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1363" w:rsidRDefault="009C7951" w:rsidP="00EA136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hyperlink r:id="rId20" w:history="1">
        <w:r w:rsidR="00EA1363" w:rsidRPr="004B175B">
          <w:rPr>
            <w:rStyle w:val="Lienhypertexte"/>
            <w:rFonts w:ascii="Times New Roman" w:eastAsia="Times New Roman" w:hAnsi="Times New Roman" w:cs="Times New Roman"/>
            <w:sz w:val="24"/>
            <w:szCs w:val="24"/>
            <w:lang w:eastAsia="fr-FR"/>
          </w:rPr>
          <w:t>http://www.lecoinmontessori.com/le-serpent-positif/</w:t>
        </w:r>
      </w:hyperlink>
    </w:p>
    <w:p w:rsidR="00EA1363" w:rsidRPr="00EA1363" w:rsidRDefault="00EA1363" w:rsidP="00EA1363">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EA1363" w:rsidRDefault="00EA1363" w:rsidP="006D5307">
      <w:pPr>
        <w:spacing w:before="100" w:beforeAutospacing="1" w:after="100" w:afterAutospacing="1" w:line="240" w:lineRule="auto"/>
        <w:rPr>
          <w:rFonts w:asciiTheme="majorHAnsi" w:eastAsia="Times New Roman" w:hAnsiTheme="majorHAnsi" w:cstheme="majorHAnsi"/>
          <w:sz w:val="24"/>
          <w:szCs w:val="24"/>
          <w:lang w:eastAsia="fr-FR"/>
        </w:rPr>
      </w:pPr>
    </w:p>
    <w:p w:rsidR="00EA1363" w:rsidRDefault="00EA1363" w:rsidP="006D5307">
      <w:pPr>
        <w:spacing w:before="100" w:beforeAutospacing="1" w:after="100" w:afterAutospacing="1" w:line="240" w:lineRule="auto"/>
        <w:rPr>
          <w:rFonts w:asciiTheme="majorHAnsi" w:eastAsia="Times New Roman" w:hAnsiTheme="majorHAnsi" w:cstheme="majorHAnsi"/>
          <w:b/>
          <w:sz w:val="28"/>
          <w:szCs w:val="24"/>
          <w:lang w:eastAsia="fr-FR"/>
        </w:rPr>
      </w:pPr>
      <w:r w:rsidRPr="00B27CE7">
        <w:rPr>
          <w:rFonts w:asciiTheme="majorHAnsi" w:eastAsia="Times New Roman" w:hAnsiTheme="majorHAnsi" w:cstheme="majorHAnsi"/>
          <w:b/>
          <w:sz w:val="28"/>
          <w:szCs w:val="24"/>
          <w:lang w:eastAsia="fr-FR"/>
        </w:rPr>
        <w:t>Lettres mobiles ? Chiffres mobiles ?</w:t>
      </w:r>
    </w:p>
    <w:p w:rsidR="006D5307" w:rsidRDefault="00B27CE7" w:rsidP="006D5307">
      <w:pPr>
        <w:spacing w:before="100" w:beforeAutospacing="1" w:after="100" w:afterAutospacing="1" w:line="240" w:lineRule="auto"/>
        <w:rPr>
          <w:rFonts w:asciiTheme="majorHAnsi" w:eastAsia="Times New Roman" w:hAnsiTheme="majorHAnsi" w:cstheme="majorHAnsi"/>
          <w:sz w:val="24"/>
          <w:szCs w:val="24"/>
          <w:lang w:eastAsia="fr-FR"/>
        </w:rPr>
      </w:pPr>
      <w:r>
        <w:rPr>
          <w:rFonts w:asciiTheme="majorHAnsi" w:hAnsiTheme="majorHAnsi" w:cstheme="majorHAnsi"/>
          <w:b/>
          <w:noProof/>
          <w:sz w:val="28"/>
        </w:rPr>
        <w:drawing>
          <wp:inline distT="0" distB="0" distL="0" distR="0">
            <wp:extent cx="2466975" cy="942975"/>
            <wp:effectExtent l="0" t="0" r="9525" b="9525"/>
            <wp:docPr id="15" name="Image 15" descr="C:\Users\Gwenola\AppData\Local\Microsoft\Windows\INetCache\Content.MSO\AADAE2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Gwenola\AppData\Local\Microsoft\Windows\INetCache\Content.MSO\AADAE23D.tmp"/>
                    <pic:cNvPicPr>
                      <a:picLocks noChangeAspect="1" noChangeArrowheads="1"/>
                    </pic:cNvPicPr>
                  </pic:nvPicPr>
                  <pic:blipFill rotWithShape="1">
                    <a:blip r:embed="rId21">
                      <a:extLst>
                        <a:ext uri="{28A0092B-C50C-407E-A947-70E740481C1C}">
                          <a14:useLocalDpi xmlns:a14="http://schemas.microsoft.com/office/drawing/2010/main" val="0"/>
                        </a:ext>
                      </a:extLst>
                    </a:blip>
                    <a:srcRect t="22165" b="26804"/>
                    <a:stretch/>
                  </pic:blipFill>
                  <pic:spPr bwMode="auto">
                    <a:xfrm>
                      <a:off x="0" y="0"/>
                      <a:ext cx="2466975" cy="942975"/>
                    </a:xfrm>
                    <a:prstGeom prst="rect">
                      <a:avLst/>
                    </a:prstGeom>
                    <a:noFill/>
                    <a:ln>
                      <a:noFill/>
                    </a:ln>
                    <a:extLst>
                      <a:ext uri="{53640926-AAD7-44D8-BBD7-CCE9431645EC}">
                        <a14:shadowObscured xmlns:a14="http://schemas.microsoft.com/office/drawing/2010/main"/>
                      </a:ext>
                    </a:extLst>
                  </pic:spPr>
                </pic:pic>
              </a:graphicData>
            </a:graphic>
          </wp:inline>
        </w:drawing>
      </w:r>
    </w:p>
    <w:p w:rsidR="009C7951" w:rsidRDefault="009C7951" w:rsidP="006D5307">
      <w:pPr>
        <w:spacing w:before="100" w:beforeAutospacing="1" w:after="100" w:afterAutospacing="1" w:line="240" w:lineRule="auto"/>
        <w:rPr>
          <w:rFonts w:asciiTheme="majorHAnsi" w:eastAsia="Times New Roman" w:hAnsiTheme="majorHAnsi" w:cstheme="majorHAnsi"/>
          <w:sz w:val="24"/>
          <w:szCs w:val="24"/>
          <w:lang w:eastAsia="fr-FR"/>
        </w:rPr>
      </w:pPr>
    </w:p>
    <w:p w:rsidR="009C7951" w:rsidRPr="009C7951" w:rsidRDefault="009C7951" w:rsidP="006D5307">
      <w:pPr>
        <w:spacing w:before="100" w:beforeAutospacing="1" w:after="100" w:afterAutospacing="1" w:line="240" w:lineRule="auto"/>
        <w:rPr>
          <w:rFonts w:asciiTheme="majorHAnsi" w:eastAsia="Times New Roman" w:hAnsiTheme="majorHAnsi" w:cstheme="majorHAnsi"/>
          <w:b/>
          <w:sz w:val="28"/>
          <w:szCs w:val="24"/>
          <w:lang w:eastAsia="fr-FR"/>
        </w:rPr>
      </w:pPr>
      <w:r w:rsidRPr="009C7951">
        <w:rPr>
          <w:rFonts w:asciiTheme="majorHAnsi" w:eastAsia="Times New Roman" w:hAnsiTheme="majorHAnsi" w:cstheme="majorHAnsi"/>
          <w:b/>
          <w:sz w:val="28"/>
          <w:szCs w:val="24"/>
          <w:lang w:eastAsia="fr-FR"/>
        </w:rPr>
        <w:t>Des plateaux ?</w:t>
      </w:r>
    </w:p>
    <w:sectPr w:rsidR="009C7951" w:rsidRPr="009C7951" w:rsidSect="00D4040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15719"/>
    <w:multiLevelType w:val="hybridMultilevel"/>
    <w:tmpl w:val="59A6BF7C"/>
    <w:lvl w:ilvl="0" w:tplc="8F44966C">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122A8B"/>
    <w:multiLevelType w:val="hybridMultilevel"/>
    <w:tmpl w:val="26947344"/>
    <w:lvl w:ilvl="0" w:tplc="8F44966C">
      <w:start w:val="14"/>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15:restartNumberingAfterBreak="0">
    <w:nsid w:val="7D2B1E43"/>
    <w:multiLevelType w:val="multilevel"/>
    <w:tmpl w:val="65AC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37"/>
    <w:rsid w:val="00135E7A"/>
    <w:rsid w:val="0045167F"/>
    <w:rsid w:val="00491311"/>
    <w:rsid w:val="005D0CA6"/>
    <w:rsid w:val="00615EC0"/>
    <w:rsid w:val="006D5307"/>
    <w:rsid w:val="00852D91"/>
    <w:rsid w:val="009C7951"/>
    <w:rsid w:val="00B27CE7"/>
    <w:rsid w:val="00C20D37"/>
    <w:rsid w:val="00CF3981"/>
    <w:rsid w:val="00D40408"/>
    <w:rsid w:val="00EA1363"/>
    <w:rsid w:val="00ED3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0479"/>
  <w15:chartTrackingRefBased/>
  <w15:docId w15:val="{30577FDC-516B-4210-AA92-5C28CB93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C20D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6D53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0D37"/>
    <w:pPr>
      <w:ind w:left="720"/>
      <w:contextualSpacing/>
    </w:pPr>
  </w:style>
  <w:style w:type="character" w:customStyle="1" w:styleId="Titre1Car">
    <w:name w:val="Titre 1 Car"/>
    <w:basedOn w:val="Policepardfaut"/>
    <w:link w:val="Titre1"/>
    <w:uiPriority w:val="9"/>
    <w:rsid w:val="00C20D37"/>
    <w:rPr>
      <w:rFonts w:ascii="Times New Roman" w:eastAsia="Times New Roman" w:hAnsi="Times New Roman" w:cs="Times New Roman"/>
      <w:b/>
      <w:bCs/>
      <w:kern w:val="36"/>
      <w:sz w:val="48"/>
      <w:szCs w:val="48"/>
      <w:lang w:eastAsia="fr-FR"/>
    </w:rPr>
  </w:style>
  <w:style w:type="character" w:customStyle="1" w:styleId="entry-date">
    <w:name w:val="entry-date"/>
    <w:basedOn w:val="Policepardfaut"/>
    <w:rsid w:val="00C20D37"/>
  </w:style>
  <w:style w:type="character" w:styleId="Lienhypertexte">
    <w:name w:val="Hyperlink"/>
    <w:basedOn w:val="Policepardfaut"/>
    <w:uiPriority w:val="99"/>
    <w:unhideWhenUsed/>
    <w:rsid w:val="00C20D37"/>
    <w:rPr>
      <w:color w:val="0000FF"/>
      <w:u w:val="single"/>
    </w:rPr>
  </w:style>
  <w:style w:type="character" w:customStyle="1" w:styleId="author">
    <w:name w:val="author"/>
    <w:basedOn w:val="Policepardfaut"/>
    <w:rsid w:val="00C20D37"/>
  </w:style>
  <w:style w:type="character" w:customStyle="1" w:styleId="comments-link">
    <w:name w:val="comments-link"/>
    <w:basedOn w:val="Policepardfaut"/>
    <w:rsid w:val="00C20D37"/>
  </w:style>
  <w:style w:type="paragraph" w:styleId="NormalWeb">
    <w:name w:val="Normal (Web)"/>
    <w:basedOn w:val="Normal"/>
    <w:uiPriority w:val="99"/>
    <w:semiHidden/>
    <w:unhideWhenUsed/>
    <w:rsid w:val="00C20D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6D5307"/>
    <w:rPr>
      <w:rFonts w:asciiTheme="majorHAnsi" w:eastAsiaTheme="majorEastAsia" w:hAnsiTheme="majorHAnsi" w:cstheme="majorBidi"/>
      <w:color w:val="1F3763" w:themeColor="accent1" w:themeShade="7F"/>
      <w:sz w:val="24"/>
      <w:szCs w:val="24"/>
    </w:rPr>
  </w:style>
  <w:style w:type="character" w:styleId="Mentionnonrsolue">
    <w:name w:val="Unresolved Mention"/>
    <w:basedOn w:val="Policepardfaut"/>
    <w:uiPriority w:val="99"/>
    <w:semiHidden/>
    <w:unhideWhenUsed/>
    <w:rsid w:val="006D5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346231">
      <w:bodyDiv w:val="1"/>
      <w:marLeft w:val="0"/>
      <w:marRight w:val="0"/>
      <w:marTop w:val="0"/>
      <w:marBottom w:val="0"/>
      <w:divBdr>
        <w:top w:val="none" w:sz="0" w:space="0" w:color="auto"/>
        <w:left w:val="none" w:sz="0" w:space="0" w:color="auto"/>
        <w:bottom w:val="none" w:sz="0" w:space="0" w:color="auto"/>
        <w:right w:val="none" w:sz="0" w:space="0" w:color="auto"/>
      </w:divBdr>
    </w:div>
    <w:div w:id="834801406">
      <w:bodyDiv w:val="1"/>
      <w:marLeft w:val="0"/>
      <w:marRight w:val="0"/>
      <w:marTop w:val="0"/>
      <w:marBottom w:val="0"/>
      <w:divBdr>
        <w:top w:val="none" w:sz="0" w:space="0" w:color="auto"/>
        <w:left w:val="none" w:sz="0" w:space="0" w:color="auto"/>
        <w:bottom w:val="none" w:sz="0" w:space="0" w:color="auto"/>
        <w:right w:val="none" w:sz="0" w:space="0" w:color="auto"/>
      </w:divBdr>
      <w:divsChild>
        <w:div w:id="741217668">
          <w:marLeft w:val="0"/>
          <w:marRight w:val="0"/>
          <w:marTop w:val="0"/>
          <w:marBottom w:val="0"/>
          <w:divBdr>
            <w:top w:val="none" w:sz="0" w:space="0" w:color="auto"/>
            <w:left w:val="none" w:sz="0" w:space="0" w:color="auto"/>
            <w:bottom w:val="none" w:sz="0" w:space="0" w:color="auto"/>
            <w:right w:val="none" w:sz="0" w:space="0" w:color="auto"/>
          </w:divBdr>
        </w:div>
        <w:div w:id="1259485903">
          <w:marLeft w:val="0"/>
          <w:marRight w:val="0"/>
          <w:marTop w:val="0"/>
          <w:marBottom w:val="0"/>
          <w:divBdr>
            <w:top w:val="none" w:sz="0" w:space="0" w:color="auto"/>
            <w:left w:val="none" w:sz="0" w:space="0" w:color="auto"/>
            <w:bottom w:val="none" w:sz="0" w:space="0" w:color="auto"/>
            <w:right w:val="none" w:sz="0" w:space="0" w:color="auto"/>
          </w:divBdr>
        </w:div>
      </w:divsChild>
    </w:div>
    <w:div w:id="943004273">
      <w:bodyDiv w:val="1"/>
      <w:marLeft w:val="0"/>
      <w:marRight w:val="0"/>
      <w:marTop w:val="0"/>
      <w:marBottom w:val="0"/>
      <w:divBdr>
        <w:top w:val="none" w:sz="0" w:space="0" w:color="auto"/>
        <w:left w:val="none" w:sz="0" w:space="0" w:color="auto"/>
        <w:bottom w:val="none" w:sz="0" w:space="0" w:color="auto"/>
        <w:right w:val="none" w:sz="0" w:space="0" w:color="auto"/>
      </w:divBdr>
    </w:div>
    <w:div w:id="1010138714">
      <w:bodyDiv w:val="1"/>
      <w:marLeft w:val="0"/>
      <w:marRight w:val="0"/>
      <w:marTop w:val="0"/>
      <w:marBottom w:val="0"/>
      <w:divBdr>
        <w:top w:val="none" w:sz="0" w:space="0" w:color="auto"/>
        <w:left w:val="none" w:sz="0" w:space="0" w:color="auto"/>
        <w:bottom w:val="none" w:sz="0" w:space="0" w:color="auto"/>
        <w:right w:val="none" w:sz="0" w:space="0" w:color="auto"/>
      </w:divBdr>
    </w:div>
    <w:div w:id="1043097222">
      <w:bodyDiv w:val="1"/>
      <w:marLeft w:val="0"/>
      <w:marRight w:val="0"/>
      <w:marTop w:val="0"/>
      <w:marBottom w:val="0"/>
      <w:divBdr>
        <w:top w:val="none" w:sz="0" w:space="0" w:color="auto"/>
        <w:left w:val="none" w:sz="0" w:space="0" w:color="auto"/>
        <w:bottom w:val="none" w:sz="0" w:space="0" w:color="auto"/>
        <w:right w:val="none" w:sz="0" w:space="0" w:color="auto"/>
      </w:divBdr>
    </w:div>
    <w:div w:id="1323582860">
      <w:bodyDiv w:val="1"/>
      <w:marLeft w:val="0"/>
      <w:marRight w:val="0"/>
      <w:marTop w:val="0"/>
      <w:marBottom w:val="0"/>
      <w:divBdr>
        <w:top w:val="none" w:sz="0" w:space="0" w:color="auto"/>
        <w:left w:val="none" w:sz="0" w:space="0" w:color="auto"/>
        <w:bottom w:val="none" w:sz="0" w:space="0" w:color="auto"/>
        <w:right w:val="none" w:sz="0" w:space="0" w:color="auto"/>
      </w:divBdr>
    </w:div>
    <w:div w:id="1420831728">
      <w:bodyDiv w:val="1"/>
      <w:marLeft w:val="0"/>
      <w:marRight w:val="0"/>
      <w:marTop w:val="0"/>
      <w:marBottom w:val="0"/>
      <w:divBdr>
        <w:top w:val="none" w:sz="0" w:space="0" w:color="auto"/>
        <w:left w:val="none" w:sz="0" w:space="0" w:color="auto"/>
        <w:bottom w:val="none" w:sz="0" w:space="0" w:color="auto"/>
        <w:right w:val="none" w:sz="0" w:space="0" w:color="auto"/>
      </w:divBdr>
    </w:div>
    <w:div w:id="1765221202">
      <w:bodyDiv w:val="1"/>
      <w:marLeft w:val="0"/>
      <w:marRight w:val="0"/>
      <w:marTop w:val="0"/>
      <w:marBottom w:val="0"/>
      <w:divBdr>
        <w:top w:val="none" w:sz="0" w:space="0" w:color="auto"/>
        <w:left w:val="none" w:sz="0" w:space="0" w:color="auto"/>
        <w:bottom w:val="none" w:sz="0" w:space="0" w:color="auto"/>
        <w:right w:val="none" w:sz="0" w:space="0" w:color="auto"/>
      </w:divBdr>
      <w:divsChild>
        <w:div w:id="1176577150">
          <w:marLeft w:val="0"/>
          <w:marRight w:val="0"/>
          <w:marTop w:val="0"/>
          <w:marBottom w:val="0"/>
          <w:divBdr>
            <w:top w:val="none" w:sz="0" w:space="0" w:color="auto"/>
            <w:left w:val="none" w:sz="0" w:space="0" w:color="auto"/>
            <w:bottom w:val="none" w:sz="0" w:space="0" w:color="auto"/>
            <w:right w:val="none" w:sz="0" w:space="0" w:color="auto"/>
          </w:divBdr>
        </w:div>
        <w:div w:id="57637102">
          <w:marLeft w:val="0"/>
          <w:marRight w:val="0"/>
          <w:marTop w:val="0"/>
          <w:marBottom w:val="0"/>
          <w:divBdr>
            <w:top w:val="none" w:sz="0" w:space="0" w:color="auto"/>
            <w:left w:val="none" w:sz="0" w:space="0" w:color="auto"/>
            <w:bottom w:val="none" w:sz="0" w:space="0" w:color="auto"/>
            <w:right w:val="none" w:sz="0" w:space="0" w:color="auto"/>
          </w:divBdr>
        </w:div>
      </w:divsChild>
    </w:div>
    <w:div w:id="190205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elier-montessori.com/blog/fabriquer-les-fuseaux/2012/04/" TargetMode="External"/><Relationship Id="rId13" Type="http://schemas.openxmlformats.org/officeDocument/2006/relationships/image" Target="media/image7.jpeg"/><Relationship Id="rId18" Type="http://schemas.openxmlformats.org/officeDocument/2006/relationships/hyperlink" Target="http://www.lecoinmontessori.com/wp-content/uploads/2012/06/serpent-positif1.jpg"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www.lecoinmontessori.com/le-serpent-positif/"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lecoinmontessori.com/le-serpent-positi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flickr.com/photos/30701907@N00/5955589542/" TargetMode="External"/><Relationship Id="rId5" Type="http://schemas.openxmlformats.org/officeDocument/2006/relationships/image" Target="media/image1.jpeg"/><Relationship Id="rId15" Type="http://schemas.openxmlformats.org/officeDocument/2006/relationships/hyperlink" Target="http://grainedevulpin.fr/les-gabarits-pour-les-puzzles-montessori/"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407</Words>
  <Characters>2239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Gwenola Laléouse</dc:creator>
  <cp:keywords/>
  <dc:description/>
  <cp:lastModifiedBy>Gwenola Laléouse</cp:lastModifiedBy>
  <cp:revision>8</cp:revision>
  <dcterms:created xsi:type="dcterms:W3CDTF">2018-06-28T19:17:00Z</dcterms:created>
  <dcterms:modified xsi:type="dcterms:W3CDTF">2018-06-28T20:23:00Z</dcterms:modified>
</cp:coreProperties>
</file>