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C5B" w:rsidRPr="00187B9D" w:rsidRDefault="008D709B">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052C5B" w:rsidRPr="00187B9D">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942130" w:rsidP="00942130">
            <w:pPr>
              <w:ind w:right="796"/>
            </w:pPr>
            <w:r>
              <w:rPr>
                <w:rFonts w:ascii="Times New Roman" w:eastAsia="Times New Roman" w:hAnsi="Times New Roman" w:cs="Times New Roman"/>
                <w:noProof/>
                <w:sz w:val="20"/>
              </w:rPr>
              <w:drawing>
                <wp:anchor distT="0" distB="0" distL="114300" distR="114300" simplePos="0" relativeHeight="251676672" behindDoc="0" locked="0" layoutInCell="1" allowOverlap="1">
                  <wp:simplePos x="0" y="0"/>
                  <wp:positionH relativeFrom="column">
                    <wp:posOffset>-128905</wp:posOffset>
                  </wp:positionH>
                  <wp:positionV relativeFrom="page">
                    <wp:posOffset>166370</wp:posOffset>
                  </wp:positionV>
                  <wp:extent cx="2501900" cy="257302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cles encerclés.jpg"/>
                          <pic:cNvPicPr/>
                        </pic:nvPicPr>
                        <pic:blipFill>
                          <a:blip r:embed="rId4">
                            <a:extLst>
                              <a:ext uri="{28A0092B-C50C-407E-A947-70E740481C1C}">
                                <a14:useLocalDpi xmlns:a14="http://schemas.microsoft.com/office/drawing/2010/main" val="0"/>
                              </a:ext>
                            </a:extLst>
                          </a:blip>
                          <a:stretch>
                            <a:fillRect/>
                          </a:stretch>
                        </pic:blipFill>
                        <pic:spPr>
                          <a:xfrm>
                            <a:off x="0" y="0"/>
                            <a:ext cx="2501900" cy="2573020"/>
                          </a:xfrm>
                          <a:prstGeom prst="rect">
                            <a:avLst/>
                          </a:prstGeom>
                        </pic:spPr>
                      </pic:pic>
                    </a:graphicData>
                  </a:graphic>
                  <wp14:sizeRelH relativeFrom="margin">
                    <wp14:pctWidth>0</wp14:pctWidth>
                  </wp14:sizeRelH>
                  <wp14:sizeRelV relativeFrom="margin">
                    <wp14:pctHeight>0</wp14:pctHeight>
                  </wp14:sizeRelV>
                </wp:anchor>
              </w:drawing>
            </w:r>
            <w:bookmarkStart w:id="0" w:name="_Hlk504144785"/>
            <w:bookmarkEnd w:id="0"/>
          </w:p>
        </w:tc>
        <w:tc>
          <w:tcPr>
            <w:tcW w:w="5281"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942130">
            <w:r>
              <w:rPr>
                <w:rFonts w:ascii="Times New Roman" w:eastAsia="Times New Roman" w:hAnsi="Times New Roman" w:cs="Times New Roman"/>
                <w:noProof/>
                <w:sz w:val="20"/>
              </w:rPr>
              <w:drawing>
                <wp:inline distT="0" distB="0" distL="0" distR="0">
                  <wp:extent cx="2254250" cy="280372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lexo-Simples.JPG"/>
                          <pic:cNvPicPr/>
                        </pic:nvPicPr>
                        <pic:blipFill>
                          <a:blip r:embed="rId5">
                            <a:extLst>
                              <a:ext uri="{28A0092B-C50C-407E-A947-70E740481C1C}">
                                <a14:useLocalDpi xmlns:a14="http://schemas.microsoft.com/office/drawing/2010/main" val="0"/>
                              </a:ext>
                            </a:extLst>
                          </a:blip>
                          <a:stretch>
                            <a:fillRect/>
                          </a:stretch>
                        </pic:blipFill>
                        <pic:spPr>
                          <a:xfrm>
                            <a:off x="0" y="0"/>
                            <a:ext cx="2266281" cy="2818686"/>
                          </a:xfrm>
                          <a:prstGeom prst="rect">
                            <a:avLst/>
                          </a:prstGeom>
                        </pic:spPr>
                      </pic:pic>
                    </a:graphicData>
                  </a:graphic>
                </wp:inline>
              </w:drawing>
            </w:r>
            <w:r w:rsidR="008D709B" w:rsidRPr="00187B9D">
              <w:rPr>
                <w:rFonts w:ascii="Times New Roman" w:eastAsia="Times New Roman" w:hAnsi="Times New Roman" w:cs="Times New Roman"/>
                <w:sz w:val="20"/>
              </w:rPr>
              <w:t xml:space="preserve"> </w:t>
            </w:r>
          </w:p>
        </w:tc>
      </w:tr>
      <w:tr w:rsidR="00052C5B" w:rsidRPr="00187B9D" w:rsidTr="008C4E0A">
        <w:trPr>
          <w:trHeight w:val="352"/>
        </w:trPr>
        <w:tc>
          <w:tcPr>
            <w:tcW w:w="5295"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A32BEB">
            <w:pPr>
              <w:ind w:right="847"/>
              <w:jc w:val="center"/>
            </w:pPr>
            <w:r>
              <w:rPr>
                <w:rFonts w:ascii="Cursive standard" w:eastAsia="Cursive standard" w:hAnsi="Cursive standard" w:cs="Cursive standard"/>
                <w:sz w:val="44"/>
              </w:rPr>
              <w:t>Cercles encerclés</w:t>
            </w:r>
            <w:r w:rsidR="008D709B" w:rsidRPr="00187B9D">
              <w:rPr>
                <w:rFonts w:ascii="Times New Roman" w:eastAsia="Times New Roman" w:hAnsi="Times New Roman" w:cs="Times New Roman"/>
                <w:sz w:val="32"/>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052C5B" w:rsidRPr="00187B9D" w:rsidRDefault="00942130">
            <w:pPr>
              <w:ind w:right="846"/>
              <w:jc w:val="center"/>
            </w:pPr>
            <w:proofErr w:type="spellStart"/>
            <w:r>
              <w:rPr>
                <w:rFonts w:ascii="Cursive standard" w:eastAsia="Cursive standard" w:hAnsi="Cursive standard" w:cs="Cursive standard"/>
                <w:sz w:val="44"/>
              </w:rPr>
              <w:t>Complexo</w:t>
            </w:r>
            <w:proofErr w:type="spellEnd"/>
            <w:r>
              <w:rPr>
                <w:rFonts w:ascii="Cursive standard" w:eastAsia="Cursive standard" w:hAnsi="Cursive standard" w:cs="Cursive standard"/>
                <w:sz w:val="44"/>
              </w:rPr>
              <w:t>-simples</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052C5B" w:rsidP="006D7D29">
      <w:pPr>
        <w:spacing w:after="0"/>
        <w:ind w:left="-874"/>
        <w:jc w:val="both"/>
      </w:pPr>
    </w:p>
    <w:p w:rsidR="00052C5B" w:rsidRPr="00187B9D" w:rsidRDefault="008D709B">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942130" w:rsidP="00A567CF">
            <w:pPr>
              <w:ind w:left="774"/>
            </w:pPr>
            <w:r>
              <w:rPr>
                <w:noProof/>
              </w:rPr>
              <w:drawing>
                <wp:anchor distT="0" distB="0" distL="114300" distR="114300" simplePos="0" relativeHeight="251677696" behindDoc="0" locked="0" layoutInCell="1" allowOverlap="1">
                  <wp:simplePos x="0" y="0"/>
                  <wp:positionH relativeFrom="column">
                    <wp:posOffset>74930</wp:posOffset>
                  </wp:positionH>
                  <wp:positionV relativeFrom="page">
                    <wp:posOffset>24130</wp:posOffset>
                  </wp:positionV>
                  <wp:extent cx="2875915" cy="2198370"/>
                  <wp:effectExtent l="0" t="0" r="63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ssily-kandinsky-jaune-rouge-ble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5915" cy="2198370"/>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942130" w:rsidP="00281597">
            <w:r>
              <w:rPr>
                <w:rFonts w:ascii="Times New Roman" w:eastAsia="Times New Roman" w:hAnsi="Times New Roman" w:cs="Times New Roman"/>
                <w:noProof/>
                <w:sz w:val="20"/>
              </w:rPr>
              <w:drawing>
                <wp:anchor distT="0" distB="0" distL="114300" distR="114300" simplePos="0" relativeHeight="251678720" behindDoc="0" locked="0" layoutInCell="1" allowOverlap="1">
                  <wp:simplePos x="0" y="0"/>
                  <wp:positionH relativeFrom="column">
                    <wp:posOffset>104140</wp:posOffset>
                  </wp:positionH>
                  <wp:positionV relativeFrom="page">
                    <wp:posOffset>113030</wp:posOffset>
                  </wp:positionV>
                  <wp:extent cx="2821940" cy="2296795"/>
                  <wp:effectExtent l="0" t="0" r="0" b="825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bre-de-vie-gustav-klim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1940" cy="2296795"/>
                          </a:xfrm>
                          <a:prstGeom prst="rect">
                            <a:avLst/>
                          </a:prstGeom>
                        </pic:spPr>
                      </pic:pic>
                    </a:graphicData>
                  </a:graphic>
                  <wp14:sizeRelH relativeFrom="margin">
                    <wp14:pctWidth>0</wp14:pctWidth>
                  </wp14:sizeRelH>
                  <wp14:sizeRelV relativeFrom="margin">
                    <wp14:pctHeight>0</wp14:pctHeight>
                  </wp14:sizeRelV>
                </wp:anchor>
              </w:drawing>
            </w:r>
            <w:r w:rsidR="00281597" w:rsidRPr="00187B9D">
              <w:rPr>
                <w:rFonts w:ascii="Times New Roman" w:eastAsia="Times New Roman" w:hAnsi="Times New Roman" w:cs="Times New Roman"/>
                <w:sz w:val="20"/>
              </w:rPr>
              <w:t xml:space="preserve">        </w:t>
            </w:r>
            <w:r w:rsidR="008D709B" w:rsidRPr="00187B9D">
              <w:rPr>
                <w:rFonts w:ascii="Times New Roman" w:eastAsia="Times New Roman" w:hAnsi="Times New Roman" w:cs="Times New Roman"/>
                <w:sz w:val="20"/>
              </w:rPr>
              <w:t xml:space="preserve"> </w:t>
            </w:r>
          </w:p>
        </w:tc>
      </w:tr>
      <w:tr w:rsidR="00281597" w:rsidRPr="00187B9D" w:rsidTr="007A7AC6">
        <w:trPr>
          <w:trHeight w:val="161"/>
        </w:trPr>
        <w:tc>
          <w:tcPr>
            <w:tcW w:w="5312"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942130">
            <w:pPr>
              <w:ind w:right="46"/>
              <w:jc w:val="center"/>
            </w:pPr>
            <w:r>
              <w:rPr>
                <w:rFonts w:ascii="Cursive standard" w:eastAsia="Cursive standard" w:hAnsi="Cursive standard" w:cs="Cursive standard"/>
                <w:sz w:val="44"/>
              </w:rPr>
              <w:t>Jaune Rouge Bleu</w:t>
            </w:r>
          </w:p>
        </w:tc>
        <w:tc>
          <w:tcPr>
            <w:tcW w:w="5293" w:type="dxa"/>
            <w:tcBorders>
              <w:top w:val="single" w:sz="8" w:space="0" w:color="000000"/>
              <w:left w:val="single" w:sz="8" w:space="0" w:color="000000"/>
              <w:bottom w:val="single" w:sz="8" w:space="0" w:color="000000"/>
              <w:right w:val="single" w:sz="8" w:space="0" w:color="000000"/>
            </w:tcBorders>
          </w:tcPr>
          <w:p w:rsidR="00052C5B" w:rsidRPr="00187B9D" w:rsidRDefault="00942130">
            <w:pPr>
              <w:ind w:right="51"/>
              <w:jc w:val="center"/>
            </w:pPr>
            <w:r>
              <w:rPr>
                <w:rFonts w:ascii="Cursive standard" w:eastAsia="Cursive standard" w:hAnsi="Cursive standard" w:cs="Cursive standard"/>
                <w:sz w:val="44"/>
              </w:rPr>
              <w:t>L’arbre de vie</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8D709B">
      <w:pPr>
        <w:spacing w:after="0"/>
        <w:ind w:left="-874"/>
      </w:pPr>
      <w:r w:rsidRPr="00187B9D">
        <w:rPr>
          <w:rFonts w:ascii="Times New Roman" w:eastAsia="Times New Roman" w:hAnsi="Times New Roman" w:cs="Times New Roman"/>
          <w:sz w:val="2"/>
        </w:rPr>
        <w:t xml:space="preserve"> </w:t>
      </w:r>
    </w:p>
    <w:p w:rsidR="00052C5B" w:rsidRPr="00187B9D" w:rsidRDefault="008D709B">
      <w:pPr>
        <w:spacing w:after="163"/>
        <w:ind w:left="-874"/>
      </w:pPr>
      <w:r w:rsidRPr="00187B9D">
        <w:rPr>
          <w:rFonts w:ascii="Times New Roman" w:eastAsia="Times New Roman" w:hAnsi="Times New Roman" w:cs="Times New Roman"/>
          <w:sz w:val="2"/>
        </w:rPr>
        <w:t xml:space="preserve"> </w:t>
      </w:r>
    </w:p>
    <w:p w:rsidR="00281597" w:rsidRPr="00187B9D" w:rsidRDefault="008D709B" w:rsidP="00281597">
      <w:pPr>
        <w:spacing w:after="517"/>
        <w:ind w:left="-874"/>
        <w:jc w:val="both"/>
      </w:pPr>
      <w:r w:rsidRPr="00187B9D">
        <w:rPr>
          <w:rFonts w:ascii="Times New Roman" w:eastAsia="Times New Roman" w:hAnsi="Times New Roman" w:cs="Times New Roman"/>
          <w:sz w:val="20"/>
        </w:rPr>
        <w:t xml:space="preserve"> </w:t>
      </w:r>
      <w:r w:rsidR="00281597"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942130" w:rsidRPr="00187B9D" w:rsidTr="007C3663">
        <w:trPr>
          <w:trHeight w:val="3941"/>
        </w:trPr>
        <w:tc>
          <w:tcPr>
            <w:tcW w:w="5295"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942130" w:rsidP="007C3663">
            <w:pPr>
              <w:ind w:right="796"/>
            </w:pPr>
            <w:r>
              <w:rPr>
                <w:noProof/>
              </w:rPr>
              <w:lastRenderedPageBreak/>
              <w:drawing>
                <wp:anchor distT="0" distB="0" distL="114300" distR="114300" simplePos="0" relativeHeight="251679744" behindDoc="0" locked="0" layoutInCell="1" allowOverlap="1">
                  <wp:simplePos x="0" y="0"/>
                  <wp:positionH relativeFrom="column">
                    <wp:posOffset>-186055</wp:posOffset>
                  </wp:positionH>
                  <wp:positionV relativeFrom="page">
                    <wp:posOffset>191770</wp:posOffset>
                  </wp:positionV>
                  <wp:extent cx="2654300" cy="2392045"/>
                  <wp:effectExtent l="0" t="0" r="0" b="825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 musique.jpg"/>
                          <pic:cNvPicPr/>
                        </pic:nvPicPr>
                        <pic:blipFill>
                          <a:blip r:embed="rId8">
                            <a:extLst>
                              <a:ext uri="{28A0092B-C50C-407E-A947-70E740481C1C}">
                                <a14:useLocalDpi xmlns:a14="http://schemas.microsoft.com/office/drawing/2010/main" val="0"/>
                              </a:ext>
                            </a:extLst>
                          </a:blip>
                          <a:stretch>
                            <a:fillRect/>
                          </a:stretch>
                        </pic:blipFill>
                        <pic:spPr>
                          <a:xfrm>
                            <a:off x="0" y="0"/>
                            <a:ext cx="2654300" cy="2392045"/>
                          </a:xfrm>
                          <a:prstGeom prst="rect">
                            <a:avLst/>
                          </a:prstGeom>
                        </pic:spPr>
                      </pic:pic>
                    </a:graphicData>
                  </a:graphic>
                  <wp14:sizeRelH relativeFrom="margin">
                    <wp14:pctWidth>0</wp14:pctWidth>
                  </wp14:sizeRelH>
                  <wp14:sizeRelV relativeFrom="margin">
                    <wp14:pctHeight>0</wp14:pctHeight>
                  </wp14:sizeRelV>
                </wp:anchor>
              </w:drawing>
            </w:r>
          </w:p>
        </w:tc>
        <w:tc>
          <w:tcPr>
            <w:tcW w:w="5281"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942130" w:rsidP="00281597">
            <w:r>
              <w:rPr>
                <w:noProof/>
              </w:rPr>
              <w:drawing>
                <wp:anchor distT="0" distB="0" distL="114300" distR="114300" simplePos="0" relativeHeight="251680768" behindDoc="0" locked="0" layoutInCell="1" allowOverlap="1">
                  <wp:simplePos x="0" y="0"/>
                  <wp:positionH relativeFrom="column">
                    <wp:posOffset>-126365</wp:posOffset>
                  </wp:positionH>
                  <wp:positionV relativeFrom="page">
                    <wp:posOffset>196850</wp:posOffset>
                  </wp:positionV>
                  <wp:extent cx="2489200" cy="2385060"/>
                  <wp:effectExtent l="0" t="0" r="635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rait of Adele Bloch Bau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9200" cy="2385060"/>
                          </a:xfrm>
                          <a:prstGeom prst="rect">
                            <a:avLst/>
                          </a:prstGeom>
                        </pic:spPr>
                      </pic:pic>
                    </a:graphicData>
                  </a:graphic>
                  <wp14:sizeRelH relativeFrom="margin">
                    <wp14:pctWidth>0</wp14:pctWidth>
                  </wp14:sizeRelH>
                  <wp14:sizeRelV relativeFrom="margin">
                    <wp14:pctHeight>0</wp14:pctHeight>
                  </wp14:sizeRelV>
                </wp:anchor>
              </w:drawing>
            </w:r>
          </w:p>
        </w:tc>
      </w:tr>
      <w:tr w:rsidR="00942130" w:rsidRPr="00187B9D" w:rsidTr="007A7AC6">
        <w:trPr>
          <w:trHeight w:val="248"/>
        </w:trPr>
        <w:tc>
          <w:tcPr>
            <w:tcW w:w="5295"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942130" w:rsidP="00360A84">
            <w:pPr>
              <w:ind w:right="847"/>
              <w:jc w:val="center"/>
            </w:pPr>
            <w:r>
              <w:rPr>
                <w:rFonts w:ascii="Cursive standard" w:eastAsia="Cursive standard" w:hAnsi="Cursive standard" w:cs="Cursive standard"/>
                <w:sz w:val="44"/>
              </w:rPr>
              <w:t>La musique</w:t>
            </w:r>
          </w:p>
        </w:tc>
        <w:tc>
          <w:tcPr>
            <w:tcW w:w="5281" w:type="dxa"/>
            <w:tcBorders>
              <w:top w:val="single" w:sz="8" w:space="0" w:color="000000"/>
              <w:left w:val="single" w:sz="8" w:space="0" w:color="000000"/>
              <w:bottom w:val="single" w:sz="8" w:space="0" w:color="000000"/>
              <w:right w:val="single" w:sz="8" w:space="0" w:color="000000"/>
            </w:tcBorders>
          </w:tcPr>
          <w:p w:rsidR="00281597" w:rsidRPr="007A7AC6" w:rsidRDefault="00942130" w:rsidP="00281597">
            <w:pPr>
              <w:ind w:right="846"/>
              <w:jc w:val="center"/>
              <w:rPr>
                <w:sz w:val="24"/>
                <w:szCs w:val="24"/>
              </w:rPr>
            </w:pPr>
            <w:r w:rsidRPr="007A7AC6">
              <w:rPr>
                <w:rFonts w:ascii="Cursive standard" w:eastAsia="Cursive standard" w:hAnsi="Cursive standard" w:cs="Cursive standard"/>
                <w:sz w:val="24"/>
                <w:szCs w:val="24"/>
              </w:rPr>
              <w:t>Portrait d'</w:t>
            </w:r>
            <w:proofErr w:type="spellStart"/>
            <w:r w:rsidRPr="007A7AC6">
              <w:rPr>
                <w:rFonts w:ascii="Cursive standard" w:eastAsia="Cursive standard" w:hAnsi="Cursive standard" w:cs="Cursive standard"/>
                <w:sz w:val="24"/>
                <w:szCs w:val="24"/>
              </w:rPr>
              <w:t>Adele</w:t>
            </w:r>
            <w:proofErr w:type="spellEnd"/>
            <w:r w:rsidRPr="007A7AC6">
              <w:rPr>
                <w:rFonts w:ascii="Cursive standard" w:eastAsia="Cursive standard" w:hAnsi="Cursive standard" w:cs="Cursive standard"/>
                <w:sz w:val="24"/>
                <w:szCs w:val="24"/>
              </w:rPr>
              <w:t xml:space="preserve"> Bloch-Bauer</w:t>
            </w:r>
            <w:r w:rsidR="00B97E5A" w:rsidRPr="007A7AC6">
              <w:rPr>
                <w:rFonts w:ascii="Cursive standard" w:eastAsia="Cursive standard" w:hAnsi="Cursive standard" w:cs="Cursive standard"/>
                <w:sz w:val="24"/>
                <w:szCs w:val="24"/>
              </w:rPr>
              <w:t xml:space="preserve"> I</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C3663" w:rsidRPr="00BB4E13" w:rsidRDefault="009C4D43" w:rsidP="00BB4E13">
            <w:pPr>
              <w:pStyle w:val="NormalWeb"/>
              <w:spacing w:before="0" w:beforeAutospacing="0" w:after="0" w:afterAutospacing="0"/>
              <w:jc w:val="center"/>
              <w:textAlignment w:val="top"/>
              <w:rPr>
                <w:rFonts w:ascii="Cursive standard" w:hAnsi="Cursive standard" w:cs="Arial"/>
                <w:color w:val="333333"/>
                <w:sz w:val="16"/>
                <w:szCs w:val="16"/>
              </w:rPr>
            </w:pPr>
            <w:r w:rsidRPr="00BB4E13">
              <w:rPr>
                <w:rFonts w:ascii="Cursive standard" w:hAnsi="Cursive standard" w:cs="Arial"/>
                <w:b/>
                <w:bCs/>
                <w:color w:val="333333"/>
                <w:sz w:val="16"/>
                <w:szCs w:val="16"/>
              </w:rPr>
              <w:t>Vassily Kandinsky</w:t>
            </w:r>
          </w:p>
          <w:p w:rsidR="00BB4E13" w:rsidRPr="00BB4E13" w:rsidRDefault="00BB4E13" w:rsidP="00BB4E13">
            <w:pPr>
              <w:pStyle w:val="NormalWeb"/>
              <w:spacing w:before="0" w:beforeAutospacing="0" w:after="0" w:afterAutospacing="0"/>
              <w:jc w:val="center"/>
              <w:textAlignment w:val="top"/>
              <w:rPr>
                <w:rFonts w:ascii="Cursive standard" w:hAnsi="Cursive standard" w:cs="Arial"/>
                <w:color w:val="333333"/>
                <w:sz w:val="16"/>
                <w:szCs w:val="16"/>
              </w:rPr>
            </w:pPr>
            <w:r w:rsidRPr="00BB4E13">
              <w:rPr>
                <w:rFonts w:ascii="Cursive standard" w:hAnsi="Cursive standard" w:cs="Arial"/>
                <w:color w:val="333333"/>
                <w:sz w:val="16"/>
                <w:szCs w:val="16"/>
              </w:rPr>
              <w:t>Né à Moscou (Russie) le 04/12/1866 ; Mort à Neuilly-sur-Seine (France) le 13/12/1944</w:t>
            </w:r>
          </w:p>
          <w:p w:rsidR="00281597" w:rsidRPr="00187B9D" w:rsidRDefault="00BB4E13" w:rsidP="00BB4E13">
            <w:pPr>
              <w:pStyle w:val="NormalWeb"/>
              <w:spacing w:before="0" w:beforeAutospacing="0" w:after="0" w:afterAutospacing="0"/>
              <w:jc w:val="both"/>
              <w:textAlignment w:val="top"/>
              <w:rPr>
                <w:rFonts w:ascii="Cursive standard" w:hAnsi="Cursive standard" w:cs="Arial"/>
                <w:color w:val="333333"/>
                <w:sz w:val="22"/>
                <w:szCs w:val="22"/>
              </w:rPr>
            </w:pPr>
            <w:r w:rsidRPr="00BB4E13">
              <w:rPr>
                <w:rFonts w:ascii="Cursive standard" w:hAnsi="Cursive standard" w:cs="Arial"/>
                <w:color w:val="333333"/>
                <w:sz w:val="16"/>
                <w:szCs w:val="16"/>
              </w:rPr>
              <w:t xml:space="preserve">Destiné à une carrière juridique, Kandinsky abandonne ses études de droit pour l’académie des Beaux-Arts de Munich où il se forme aux rudiments de la peinture de 1896 à 1900. A travers une peinture déstructurée et colorée inspirée de titres de musique, il fonde l’art abstrait. Durant son existence, il participe à la formation de plusieurs groupes artistiques qui vont contribuer à nourrir son art. Le plus célèbre d’entre eux est le groupe du Cavalier Bleu (Der </w:t>
            </w:r>
            <w:proofErr w:type="spellStart"/>
            <w:r w:rsidRPr="00BB4E13">
              <w:rPr>
                <w:rFonts w:ascii="Cursive standard" w:hAnsi="Cursive standard" w:cs="Arial"/>
                <w:color w:val="333333"/>
                <w:sz w:val="16"/>
                <w:szCs w:val="16"/>
              </w:rPr>
              <w:t>Blaue</w:t>
            </w:r>
            <w:proofErr w:type="spellEnd"/>
            <w:r w:rsidRPr="00BB4E13">
              <w:rPr>
                <w:rFonts w:ascii="Cursive standard" w:hAnsi="Cursive standard" w:cs="Arial"/>
                <w:color w:val="333333"/>
                <w:sz w:val="16"/>
                <w:szCs w:val="16"/>
              </w:rPr>
              <w:t xml:space="preserve"> Reiter) fondé avec Franz Marc et d’autres expressionnistes allemands. Ce courant contribuera à diffuser l’art moderne dans la société. L’artiste aime également transmettre son savoir. Il publie quelques recueils dont l’ouvrage « Du Spirituel dans l’Art » en 1910, fonde le musée de la Culture Picturale en 1919 et débute une carrière d’enseignant à l’université de Moscou</w:t>
            </w:r>
            <w:r>
              <w:rPr>
                <w:rFonts w:ascii="Cursive standard" w:hAnsi="Cursive standard" w:cs="Arial"/>
                <w:color w:val="333333"/>
                <w:sz w:val="16"/>
                <w:szCs w:val="16"/>
              </w:rPr>
              <w:t>. I</w:t>
            </w:r>
            <w:r w:rsidRPr="00BB4E13">
              <w:rPr>
                <w:rFonts w:ascii="Cursive standard" w:hAnsi="Cursive standard" w:cs="Arial"/>
                <w:color w:val="333333"/>
                <w:sz w:val="16"/>
                <w:szCs w:val="16"/>
              </w:rPr>
              <w:t>l s’installe en Allemagne puis en France où il poursuit son œuvre jusqu’à sa mort en 1944.</w:t>
            </w:r>
          </w:p>
        </w:tc>
        <w:tc>
          <w:tcPr>
            <w:tcW w:w="5293" w:type="dxa"/>
            <w:tcBorders>
              <w:top w:val="single" w:sz="8" w:space="0" w:color="000000"/>
              <w:left w:val="single" w:sz="8" w:space="0" w:color="000000"/>
              <w:bottom w:val="single" w:sz="8" w:space="0" w:color="000000"/>
              <w:right w:val="single" w:sz="8" w:space="0" w:color="000000"/>
            </w:tcBorders>
            <w:vAlign w:val="bottom"/>
          </w:tcPr>
          <w:p w:rsidR="007C3663" w:rsidRPr="002800F5" w:rsidRDefault="009C4D43" w:rsidP="00BB4E13">
            <w:pPr>
              <w:pStyle w:val="NormalWeb"/>
              <w:spacing w:before="0" w:beforeAutospacing="0" w:after="0" w:afterAutospacing="0"/>
              <w:jc w:val="center"/>
              <w:textAlignment w:val="top"/>
              <w:rPr>
                <w:rFonts w:ascii="Cursive standard" w:hAnsi="Cursive standard" w:cs="Arial"/>
                <w:color w:val="333333"/>
                <w:sz w:val="16"/>
                <w:szCs w:val="16"/>
              </w:rPr>
            </w:pPr>
            <w:r w:rsidRPr="002800F5">
              <w:rPr>
                <w:rFonts w:ascii="Cursive standard" w:hAnsi="Cursive standard" w:cs="Arial"/>
                <w:b/>
                <w:bCs/>
                <w:color w:val="333333"/>
                <w:sz w:val="16"/>
                <w:szCs w:val="16"/>
              </w:rPr>
              <w:t>Gustav Klimt</w:t>
            </w:r>
          </w:p>
          <w:p w:rsidR="00BB4E13" w:rsidRPr="002800F5" w:rsidRDefault="00BB4E13" w:rsidP="00BB4E13">
            <w:pPr>
              <w:pStyle w:val="NormalWeb"/>
              <w:spacing w:before="0" w:beforeAutospacing="0" w:after="0" w:afterAutospacing="0"/>
              <w:jc w:val="center"/>
              <w:textAlignment w:val="top"/>
              <w:rPr>
                <w:rFonts w:ascii="Cursive standard" w:hAnsi="Cursive standard" w:cs="Arial"/>
                <w:color w:val="333333"/>
                <w:sz w:val="16"/>
                <w:szCs w:val="16"/>
              </w:rPr>
            </w:pPr>
            <w:r w:rsidRPr="002800F5">
              <w:rPr>
                <w:rFonts w:ascii="Cursive standard" w:hAnsi="Cursive standard" w:cs="Arial"/>
                <w:color w:val="333333"/>
                <w:sz w:val="16"/>
                <w:szCs w:val="16"/>
              </w:rPr>
              <w:t>Né à Baumgarten (Autriche) le 14/07/1862 ; Mort à Vienne (Autriche) le 06/02/1918</w:t>
            </w:r>
          </w:p>
          <w:p w:rsidR="00281597" w:rsidRPr="002800F5" w:rsidRDefault="00BB4E13" w:rsidP="00BB4E13">
            <w:pPr>
              <w:pStyle w:val="NormalWeb"/>
              <w:spacing w:before="0" w:beforeAutospacing="0" w:after="0" w:afterAutospacing="0"/>
              <w:jc w:val="both"/>
              <w:textAlignment w:val="top"/>
              <w:rPr>
                <w:rFonts w:ascii="Cursive standard" w:hAnsi="Cursive standard" w:cs="Arial"/>
                <w:color w:val="333333"/>
                <w:sz w:val="16"/>
                <w:szCs w:val="16"/>
              </w:rPr>
            </w:pPr>
            <w:r w:rsidRPr="002800F5">
              <w:rPr>
                <w:rFonts w:ascii="Cursive standard" w:hAnsi="Cursive standard" w:cs="Arial"/>
                <w:color w:val="333333"/>
                <w:sz w:val="16"/>
                <w:szCs w:val="16"/>
              </w:rPr>
              <w:t>Gustav Klimt est un peintre symboliste autrichien, figure du mouvement sécessionniste qui propage l'Art nouveau dans tout le pays au début du XXe siècle. Il est l'auteur de plus de deux cents tableaux, dont de nombreux portraits de femmes. Son œuvre connaît un très grand succès posthume.</w:t>
            </w:r>
            <w:r w:rsidRPr="002800F5">
              <w:rPr>
                <w:rFonts w:ascii="Cursive standard" w:hAnsi="Cursive standard" w:cs="Arial"/>
                <w:color w:val="333333"/>
                <w:sz w:val="16"/>
                <w:szCs w:val="16"/>
              </w:rPr>
              <w:t xml:space="preserve"> </w:t>
            </w:r>
            <w:r w:rsidRPr="002800F5">
              <w:rPr>
                <w:rFonts w:ascii="Cursive standard" w:hAnsi="Cursive standard" w:cs="Arial"/>
                <w:color w:val="333333"/>
                <w:sz w:val="16"/>
                <w:szCs w:val="16"/>
              </w:rPr>
              <w:t>Avec des amis, il fonde en 1897 le groupe sécessionniste, dont l'ambition est de transformer l'art et de rompre avec le conservatisme.</w:t>
            </w:r>
            <w:r w:rsidR="002800F5" w:rsidRPr="002800F5">
              <w:rPr>
                <w:rFonts w:ascii="Cursive standard" w:hAnsi="Cursive standard" w:cs="Arial"/>
                <w:color w:val="333333"/>
                <w:sz w:val="16"/>
                <w:szCs w:val="16"/>
              </w:rPr>
              <w:t xml:space="preserve"> </w:t>
            </w:r>
            <w:r w:rsidRPr="002800F5">
              <w:rPr>
                <w:rFonts w:ascii="Cursive standard" w:hAnsi="Cursive standard" w:cs="Arial"/>
                <w:color w:val="333333"/>
                <w:sz w:val="16"/>
                <w:szCs w:val="16"/>
              </w:rPr>
              <w:t xml:space="preserve">Jusqu'en 1910, il peint énormément et produit des </w:t>
            </w:r>
            <w:r w:rsidR="002800F5" w:rsidRPr="002800F5">
              <w:rPr>
                <w:rFonts w:ascii="Cursive standard" w:hAnsi="Cursive standard" w:cs="Arial"/>
                <w:color w:val="333333"/>
                <w:sz w:val="16"/>
                <w:szCs w:val="16"/>
              </w:rPr>
              <w:t>œuvres</w:t>
            </w:r>
            <w:r w:rsidRPr="002800F5">
              <w:rPr>
                <w:rFonts w:ascii="Cursive standard" w:hAnsi="Cursive standard" w:cs="Arial"/>
                <w:color w:val="333333"/>
                <w:sz w:val="16"/>
                <w:szCs w:val="16"/>
              </w:rPr>
              <w:t xml:space="preserve"> majeures, dont le "</w:t>
            </w:r>
            <w:r w:rsidRPr="002800F5">
              <w:rPr>
                <w:rFonts w:ascii="Cursive standard" w:hAnsi="Cursive standard" w:cs="Arial"/>
                <w:color w:val="333333"/>
                <w:sz w:val="16"/>
                <w:szCs w:val="16"/>
                <w:u w:val="single"/>
              </w:rPr>
              <w:t>Portrait d'Adèle Bloch-Bauer</w:t>
            </w:r>
            <w:r w:rsidRPr="002800F5">
              <w:rPr>
                <w:rFonts w:ascii="Cursive standard" w:hAnsi="Cursive standard" w:cs="Arial"/>
                <w:color w:val="333333"/>
                <w:sz w:val="16"/>
                <w:szCs w:val="16"/>
              </w:rPr>
              <w:t>" (1907) et "</w:t>
            </w:r>
            <w:r w:rsidRPr="002800F5">
              <w:rPr>
                <w:rFonts w:ascii="Cursive standard" w:hAnsi="Cursive standard" w:cs="Arial"/>
                <w:color w:val="333333"/>
                <w:sz w:val="16"/>
                <w:szCs w:val="16"/>
                <w:u w:val="single"/>
              </w:rPr>
              <w:t>Le Baiser</w:t>
            </w:r>
            <w:r w:rsidRPr="002800F5">
              <w:rPr>
                <w:rFonts w:ascii="Cursive standard" w:hAnsi="Cursive standard" w:cs="Arial"/>
                <w:color w:val="333333"/>
                <w:sz w:val="16"/>
                <w:szCs w:val="16"/>
              </w:rPr>
              <w:t>" (1908). C'est la "période dorée", ainsi nommée en référence aux nombreuses feuilles d'or que le peintre utilise. Vers la fin de sa vie, il renoue avec le succès. Il participe en 1910 à la Biennale de Venise et son tableau "La Vie et la Mort" reçoit le premier prix à Rome lors de l'Exposition internationale en 1911. Il meurt en 1918 à Vienne à l'âge de 56 ans.</w:t>
            </w:r>
          </w:p>
        </w:tc>
      </w:tr>
      <w:tr w:rsidR="00281597" w:rsidRPr="00187B9D" w:rsidTr="007C3663">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9C4D43" w:rsidP="00360A84">
            <w:pPr>
              <w:ind w:right="46"/>
              <w:jc w:val="center"/>
            </w:pPr>
            <w:r>
              <w:rPr>
                <w:rFonts w:ascii="Cursive standard" w:eastAsia="Cursive standard" w:hAnsi="Cursive standard" w:cs="Cursive standard"/>
                <w:sz w:val="44"/>
              </w:rPr>
              <w:t>Kandinsky</w:t>
            </w:r>
            <w:r w:rsidR="007C3663" w:rsidRPr="00187B9D">
              <w:rPr>
                <w:rFonts w:ascii="Cursive standard" w:eastAsia="Cursive standard" w:hAnsi="Cursive standard" w:cs="Cursive standard"/>
                <w:sz w:val="44"/>
              </w:rPr>
              <w:t xml:space="preserve"> </w:t>
            </w:r>
            <w:r w:rsidR="007C3663" w:rsidRPr="00187B9D">
              <w:rPr>
                <w:rFonts w:ascii="Cursive standard" w:eastAsia="Cursive standard" w:hAnsi="Cursive standard" w:cs="Cursive standard"/>
                <w:sz w:val="32"/>
              </w:rPr>
              <w:t>(</w:t>
            </w:r>
            <w:r>
              <w:rPr>
                <w:rFonts w:ascii="Cursive standard" w:eastAsia="Cursive standard" w:hAnsi="Cursive standard" w:cs="Cursive standard"/>
                <w:sz w:val="32"/>
              </w:rPr>
              <w:t>Vassily</w:t>
            </w:r>
            <w:r w:rsidR="007C3663" w:rsidRPr="00187B9D">
              <w:rPr>
                <w:rFonts w:ascii="Cursive standard" w:eastAsia="Cursive standard" w:hAnsi="Cursive standard" w:cs="Cursive standard"/>
                <w:sz w:val="32"/>
              </w:rPr>
              <w:t>)</w:t>
            </w:r>
          </w:p>
        </w:tc>
        <w:tc>
          <w:tcPr>
            <w:tcW w:w="5293" w:type="dxa"/>
            <w:tcBorders>
              <w:top w:val="single" w:sz="8" w:space="0" w:color="000000"/>
              <w:left w:val="single" w:sz="8" w:space="0" w:color="000000"/>
              <w:bottom w:val="single" w:sz="8" w:space="0" w:color="000000"/>
              <w:right w:val="single" w:sz="8" w:space="0" w:color="000000"/>
            </w:tcBorders>
          </w:tcPr>
          <w:p w:rsidR="00281597" w:rsidRPr="00187B9D" w:rsidRDefault="009C4D43" w:rsidP="00360A84">
            <w:pPr>
              <w:ind w:right="51"/>
              <w:jc w:val="center"/>
            </w:pPr>
            <w:r>
              <w:rPr>
                <w:rFonts w:ascii="Cursive standard" w:eastAsia="Cursive standard" w:hAnsi="Cursive standard" w:cs="Cursive standard"/>
                <w:sz w:val="44"/>
              </w:rPr>
              <w:t>Klimt</w:t>
            </w:r>
            <w:r w:rsidR="007C3663" w:rsidRPr="00187B9D">
              <w:rPr>
                <w:rFonts w:ascii="Cursive standard" w:eastAsia="Cursive standard" w:hAnsi="Cursive standard" w:cs="Cursive standard"/>
                <w:sz w:val="44"/>
              </w:rPr>
              <w:t xml:space="preserve"> </w:t>
            </w:r>
            <w:r w:rsidR="007C3663" w:rsidRPr="00187B9D">
              <w:rPr>
                <w:rFonts w:ascii="Cursive standard" w:eastAsia="Cursive standard" w:hAnsi="Cursive standard" w:cs="Cursive standard"/>
                <w:sz w:val="32"/>
              </w:rPr>
              <w:t>(Gu</w:t>
            </w:r>
            <w:r>
              <w:rPr>
                <w:rFonts w:ascii="Cursive standard" w:eastAsia="Cursive standard" w:hAnsi="Cursive standard" w:cs="Cursive standard"/>
                <w:sz w:val="32"/>
              </w:rPr>
              <w:t>stav</w:t>
            </w:r>
            <w:r w:rsidR="007C3663" w:rsidRPr="00187B9D">
              <w:rPr>
                <w:rFonts w:ascii="Cursive standard" w:eastAsia="Cursive standard" w:hAnsi="Cursive standard" w:cs="Cursive standard"/>
                <w:sz w:val="32"/>
              </w:rPr>
              <w:t>)</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pPr>
      <w:r w:rsidRPr="00187B9D">
        <w:rPr>
          <w:rFonts w:ascii="Times New Roman" w:eastAsia="Times New Roman" w:hAnsi="Times New Roman" w:cs="Times New Roman"/>
          <w:sz w:val="2"/>
        </w:rPr>
        <w:t xml:space="preserve"> </w:t>
      </w:r>
    </w:p>
    <w:p w:rsidR="00281597" w:rsidRPr="00187B9D" w:rsidRDefault="00281597" w:rsidP="00281597">
      <w:pPr>
        <w:spacing w:after="163"/>
        <w:ind w:left="-874"/>
      </w:pPr>
      <w:r w:rsidRPr="00187B9D">
        <w:rPr>
          <w:rFonts w:ascii="Times New Roman" w:eastAsia="Times New Roman" w:hAnsi="Times New Roman" w:cs="Times New Roman"/>
          <w:sz w:val="2"/>
        </w:rPr>
        <w:t xml:space="preserve"> </w:t>
      </w:r>
    </w:p>
    <w:p w:rsidR="002A2C65" w:rsidRPr="00187B9D" w:rsidRDefault="00281597" w:rsidP="002A2C65">
      <w:pPr>
        <w:spacing w:after="517"/>
        <w:ind w:left="-874"/>
        <w:jc w:val="both"/>
      </w:pPr>
      <w:r w:rsidRPr="00187B9D">
        <w:rPr>
          <w:rFonts w:ascii="Times New Roman" w:eastAsia="Times New Roman" w:hAnsi="Times New Roman" w:cs="Times New Roman"/>
          <w:sz w:val="20"/>
        </w:rPr>
        <w:t xml:space="preserve"> </w:t>
      </w:r>
      <w:r w:rsidR="002A2C65"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AE4A86"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AE4A86" w:rsidP="00360A84">
            <w:pPr>
              <w:ind w:right="796"/>
              <w:jc w:val="center"/>
            </w:pPr>
            <w:r>
              <w:rPr>
                <w:rFonts w:ascii="Times New Roman" w:eastAsia="Times New Roman" w:hAnsi="Times New Roman" w:cs="Times New Roman"/>
                <w:noProof/>
                <w:sz w:val="20"/>
              </w:rPr>
              <w:lastRenderedPageBreak/>
              <w:drawing>
                <wp:anchor distT="0" distB="0" distL="114300" distR="114300" simplePos="0" relativeHeight="251681792" behindDoc="0" locked="0" layoutInCell="1" allowOverlap="1">
                  <wp:simplePos x="0" y="0"/>
                  <wp:positionH relativeFrom="column">
                    <wp:posOffset>-249555</wp:posOffset>
                  </wp:positionH>
                  <wp:positionV relativeFrom="page">
                    <wp:posOffset>52070</wp:posOffset>
                  </wp:positionV>
                  <wp:extent cx="2673350" cy="247777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bat de tigre et buff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3350" cy="247777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AE4A86" w:rsidP="00360A84">
            <w:r>
              <w:rPr>
                <w:rFonts w:ascii="Times New Roman" w:eastAsia="Times New Roman" w:hAnsi="Times New Roman" w:cs="Times New Roman"/>
                <w:noProof/>
                <w:sz w:val="20"/>
              </w:rPr>
              <w:drawing>
                <wp:anchor distT="0" distB="0" distL="114300" distR="114300" simplePos="0" relativeHeight="251682816" behindDoc="0" locked="0" layoutInCell="1" allowOverlap="1">
                  <wp:simplePos x="0" y="0"/>
                  <wp:positionH relativeFrom="column">
                    <wp:posOffset>-157480</wp:posOffset>
                  </wp:positionH>
                  <wp:positionV relativeFrom="page">
                    <wp:posOffset>13970</wp:posOffset>
                  </wp:positionV>
                  <wp:extent cx="2576195" cy="246253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 lion ayant faim se jette sur l antilo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6195" cy="246253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r>
      <w:tr w:rsidR="00AE4A86" w:rsidRPr="00187B9D" w:rsidTr="001205F4">
        <w:trPr>
          <w:trHeight w:val="196"/>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7A7AC6" w:rsidRDefault="00AE4A86" w:rsidP="00360A84">
            <w:pPr>
              <w:ind w:right="847"/>
              <w:jc w:val="center"/>
              <w:rPr>
                <w:sz w:val="32"/>
                <w:szCs w:val="32"/>
              </w:rPr>
            </w:pPr>
            <w:r w:rsidRPr="007A7AC6">
              <w:rPr>
                <w:rFonts w:ascii="Cursive standard" w:eastAsia="Cursive standard" w:hAnsi="Cursive standard" w:cs="Cursive standard"/>
                <w:sz w:val="32"/>
                <w:szCs w:val="32"/>
              </w:rPr>
              <w:t>Combat de tigre et buffle</w:t>
            </w:r>
            <w:r w:rsidR="002A2C65" w:rsidRPr="007A7AC6">
              <w:rPr>
                <w:rFonts w:ascii="Times New Roman" w:eastAsia="Times New Roman" w:hAnsi="Times New Roman" w:cs="Times New Roman"/>
                <w:sz w:val="32"/>
                <w:szCs w:val="32"/>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2A2C65" w:rsidRPr="00AE4A86" w:rsidRDefault="00AE4A86" w:rsidP="001205F4">
            <w:pPr>
              <w:spacing w:line="20" w:lineRule="atLeast"/>
              <w:rPr>
                <w:sz w:val="24"/>
                <w:szCs w:val="24"/>
              </w:rPr>
            </w:pPr>
            <w:r w:rsidRPr="00AE4A86">
              <w:rPr>
                <w:rFonts w:ascii="Cursive standard" w:eastAsia="Cursive standard" w:hAnsi="Cursive standard" w:cs="Cursive standard"/>
                <w:sz w:val="24"/>
                <w:szCs w:val="24"/>
              </w:rPr>
              <w:t>Le lion, ayant faim, se jette sur l’antilope</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1205F4"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527BD8" w:rsidP="00360A84">
            <w:pPr>
              <w:ind w:left="774"/>
            </w:pPr>
            <w:r>
              <w:rPr>
                <w:noProof/>
              </w:rPr>
              <w:drawing>
                <wp:anchor distT="0" distB="0" distL="114300" distR="114300" simplePos="0" relativeHeight="251683840" behindDoc="0" locked="0" layoutInCell="1" allowOverlap="1">
                  <wp:simplePos x="0" y="0"/>
                  <wp:positionH relativeFrom="column">
                    <wp:posOffset>168910</wp:posOffset>
                  </wp:positionH>
                  <wp:positionV relativeFrom="page">
                    <wp:posOffset>209550</wp:posOffset>
                  </wp:positionV>
                  <wp:extent cx="2287270" cy="2623185"/>
                  <wp:effectExtent l="0" t="0" r="0"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i meme portrait pays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7270" cy="262318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527BD8" w:rsidP="00360A84">
            <w:r>
              <w:rPr>
                <w:rFonts w:ascii="Times New Roman" w:eastAsia="Times New Roman" w:hAnsi="Times New Roman" w:cs="Times New Roman"/>
                <w:noProof/>
                <w:sz w:val="20"/>
              </w:rPr>
              <w:drawing>
                <wp:anchor distT="0" distB="0" distL="114300" distR="114300" simplePos="0" relativeHeight="251684864" behindDoc="0" locked="0" layoutInCell="1" allowOverlap="1">
                  <wp:simplePos x="0" y="0"/>
                  <wp:positionH relativeFrom="column">
                    <wp:posOffset>410210</wp:posOffset>
                  </wp:positionH>
                  <wp:positionV relativeFrom="page">
                    <wp:posOffset>114300</wp:posOffset>
                  </wp:positionV>
                  <wp:extent cx="2419350" cy="272478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ls de l'Homme.jpg"/>
                          <pic:cNvPicPr/>
                        </pic:nvPicPr>
                        <pic:blipFill>
                          <a:blip r:embed="rId13">
                            <a:extLst>
                              <a:ext uri="{28A0092B-C50C-407E-A947-70E740481C1C}">
                                <a14:useLocalDpi xmlns:a14="http://schemas.microsoft.com/office/drawing/2010/main" val="0"/>
                              </a:ext>
                            </a:extLst>
                          </a:blip>
                          <a:stretch>
                            <a:fillRect/>
                          </a:stretch>
                        </pic:blipFill>
                        <pic:spPr>
                          <a:xfrm>
                            <a:off x="0" y="0"/>
                            <a:ext cx="2419350" cy="2724785"/>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r>
      <w:tr w:rsidR="001205F4" w:rsidRPr="00187B9D" w:rsidTr="009A795C">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527BD8" w:rsidRDefault="00527BD8" w:rsidP="00360A84">
            <w:pPr>
              <w:ind w:right="46"/>
              <w:jc w:val="center"/>
              <w:rPr>
                <w:sz w:val="36"/>
                <w:szCs w:val="36"/>
              </w:rPr>
            </w:pPr>
            <w:r w:rsidRPr="00527BD8">
              <w:rPr>
                <w:rFonts w:ascii="Cursive standard" w:eastAsia="Cursive standard" w:hAnsi="Cursive standard" w:cs="Cursive standard"/>
                <w:sz w:val="36"/>
                <w:szCs w:val="36"/>
              </w:rPr>
              <w:t>Moi-même, portrait-paysage</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73763A" w:rsidP="00360A84">
            <w:pPr>
              <w:ind w:right="51"/>
              <w:jc w:val="center"/>
            </w:pPr>
            <w:r>
              <w:rPr>
                <w:rFonts w:ascii="Cursive standard" w:eastAsia="Cursive standard" w:hAnsi="Cursive standard" w:cs="Cursive standard"/>
                <w:sz w:val="44"/>
              </w:rPr>
              <w:t>Le f</w:t>
            </w:r>
            <w:r w:rsidR="00527BD8">
              <w:rPr>
                <w:rFonts w:ascii="Cursive standard" w:eastAsia="Cursive standard" w:hAnsi="Cursive standard" w:cs="Cursive standard"/>
                <w:sz w:val="44"/>
              </w:rPr>
              <w:t>ils de l’homme</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42"/>
        <w:gridCol w:w="5334"/>
      </w:tblGrid>
      <w:tr w:rsidR="0073763A"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73763A" w:rsidP="00360A84">
            <w:pPr>
              <w:ind w:right="796"/>
              <w:jc w:val="center"/>
            </w:pPr>
            <w:r>
              <w:rPr>
                <w:rFonts w:ascii="Times New Roman" w:eastAsia="Times New Roman" w:hAnsi="Times New Roman" w:cs="Times New Roman"/>
                <w:noProof/>
                <w:sz w:val="20"/>
              </w:rPr>
              <w:lastRenderedPageBreak/>
              <w:drawing>
                <wp:inline distT="0" distB="0" distL="0" distR="0">
                  <wp:extent cx="1993900" cy="2733211"/>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ne-magritte-l-homme-au-chapeau-melon-c-1964_a-g-7403841-0.jpg"/>
                          <pic:cNvPicPr/>
                        </pic:nvPicPr>
                        <pic:blipFill>
                          <a:blip r:embed="rId14">
                            <a:extLst>
                              <a:ext uri="{28A0092B-C50C-407E-A947-70E740481C1C}">
                                <a14:useLocalDpi xmlns:a14="http://schemas.microsoft.com/office/drawing/2010/main" val="0"/>
                              </a:ext>
                            </a:extLst>
                          </a:blip>
                          <a:stretch>
                            <a:fillRect/>
                          </a:stretch>
                        </pic:blipFill>
                        <pic:spPr>
                          <a:xfrm>
                            <a:off x="0" y="0"/>
                            <a:ext cx="2005187" cy="2748683"/>
                          </a:xfrm>
                          <a:prstGeom prst="rect">
                            <a:avLst/>
                          </a:prstGeom>
                        </pic:spPr>
                      </pic:pic>
                    </a:graphicData>
                  </a:graphic>
                </wp:inline>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73763A" w:rsidP="00360A84">
            <w:r>
              <w:rPr>
                <w:noProof/>
              </w:rPr>
              <w:drawing>
                <wp:anchor distT="0" distB="0" distL="114300" distR="114300" simplePos="0" relativeHeight="251685888" behindDoc="0" locked="0" layoutInCell="1" allowOverlap="1">
                  <wp:simplePos x="0" y="0"/>
                  <wp:positionH relativeFrom="column">
                    <wp:posOffset>-254635</wp:posOffset>
                  </wp:positionH>
                  <wp:positionV relativeFrom="page">
                    <wp:posOffset>-220980</wp:posOffset>
                  </wp:positionV>
                  <wp:extent cx="2703195" cy="2406650"/>
                  <wp:effectExtent l="0" t="0" r="190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 retou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3195" cy="2406650"/>
                          </a:xfrm>
                          <a:prstGeom prst="rect">
                            <a:avLst/>
                          </a:prstGeom>
                        </pic:spPr>
                      </pic:pic>
                    </a:graphicData>
                  </a:graphic>
                  <wp14:sizeRelH relativeFrom="margin">
                    <wp14:pctWidth>0</wp14:pctWidth>
                  </wp14:sizeRelH>
                  <wp14:sizeRelV relativeFrom="margin">
                    <wp14:pctHeight>0</wp14:pctHeight>
                  </wp14:sizeRelV>
                </wp:anchor>
              </w:drawing>
            </w:r>
          </w:p>
        </w:tc>
      </w:tr>
      <w:tr w:rsidR="0073763A" w:rsidRPr="00187B9D" w:rsidTr="0073763A">
        <w:trPr>
          <w:trHeight w:val="210"/>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7A7AC6" w:rsidRDefault="0073763A" w:rsidP="00360A84">
            <w:pPr>
              <w:ind w:right="847"/>
              <w:jc w:val="center"/>
              <w:rPr>
                <w:sz w:val="28"/>
                <w:szCs w:val="28"/>
              </w:rPr>
            </w:pPr>
            <w:r w:rsidRPr="007A7AC6">
              <w:rPr>
                <w:rFonts w:ascii="Cursive standard" w:eastAsia="Cursive standard" w:hAnsi="Cursive standard" w:cs="Cursive standard"/>
                <w:sz w:val="28"/>
                <w:szCs w:val="28"/>
              </w:rPr>
              <w:t>L’homme au chapeau melon</w:t>
            </w:r>
          </w:p>
        </w:tc>
        <w:tc>
          <w:tcPr>
            <w:tcW w:w="5281" w:type="dxa"/>
            <w:tcBorders>
              <w:top w:val="single" w:sz="8" w:space="0" w:color="000000"/>
              <w:left w:val="single" w:sz="8" w:space="0" w:color="000000"/>
              <w:bottom w:val="single" w:sz="8" w:space="0" w:color="000000"/>
              <w:right w:val="single" w:sz="8" w:space="0" w:color="000000"/>
            </w:tcBorders>
          </w:tcPr>
          <w:p w:rsidR="002A2C65" w:rsidRPr="00187B9D" w:rsidRDefault="0073763A" w:rsidP="00360A84">
            <w:pPr>
              <w:ind w:right="846"/>
              <w:jc w:val="center"/>
            </w:pPr>
            <w:r>
              <w:rPr>
                <w:rFonts w:ascii="Cursive standard" w:eastAsia="Cursive standard" w:hAnsi="Cursive standard" w:cs="Cursive standard"/>
                <w:sz w:val="44"/>
              </w:rPr>
              <w:t>Le retour</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A2C65"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21835" w:rsidRPr="004F4B72" w:rsidRDefault="00136F4D" w:rsidP="00FC0E29">
            <w:pPr>
              <w:pStyle w:val="NormalWeb"/>
              <w:spacing w:before="0" w:beforeAutospacing="0" w:after="0" w:afterAutospacing="0"/>
              <w:jc w:val="center"/>
              <w:textAlignment w:val="top"/>
              <w:rPr>
                <w:rFonts w:ascii="Cursive standard" w:hAnsi="Cursive standard" w:cs="Arial"/>
                <w:b/>
                <w:color w:val="333333"/>
                <w:sz w:val="16"/>
                <w:szCs w:val="16"/>
              </w:rPr>
            </w:pPr>
            <w:r w:rsidRPr="004F4B72">
              <w:rPr>
                <w:rFonts w:ascii="Cursive standard" w:hAnsi="Cursive standard" w:cs="Arial"/>
                <w:b/>
                <w:color w:val="333333"/>
                <w:sz w:val="16"/>
                <w:szCs w:val="16"/>
              </w:rPr>
              <w:t>Le Douanier Rousseau</w:t>
            </w:r>
          </w:p>
          <w:p w:rsidR="004F4B72" w:rsidRPr="004F4B72" w:rsidRDefault="004F4B72" w:rsidP="004F4B72">
            <w:pPr>
              <w:pStyle w:val="NormalWeb"/>
              <w:spacing w:before="0" w:beforeAutospacing="0" w:after="0" w:afterAutospacing="0"/>
              <w:jc w:val="center"/>
              <w:textAlignment w:val="top"/>
              <w:rPr>
                <w:rFonts w:ascii="Cursive standard" w:hAnsi="Cursive standard" w:cs="Arial"/>
                <w:color w:val="333333"/>
                <w:sz w:val="16"/>
                <w:szCs w:val="16"/>
              </w:rPr>
            </w:pPr>
            <w:r w:rsidRPr="004F4B72">
              <w:rPr>
                <w:rFonts w:ascii="Cursive standard" w:hAnsi="Cursive standard" w:cs="Arial"/>
                <w:color w:val="333333"/>
                <w:sz w:val="16"/>
                <w:szCs w:val="16"/>
              </w:rPr>
              <w:t>Né à Laval (France) le 21/05/1844 ; Mort à Paris (France) le 02/09/1910</w:t>
            </w:r>
          </w:p>
          <w:p w:rsidR="002A2C65" w:rsidRPr="00187B9D" w:rsidRDefault="004F4B72" w:rsidP="004F4B72">
            <w:pPr>
              <w:pStyle w:val="NormalWeb"/>
              <w:spacing w:before="0" w:beforeAutospacing="0" w:after="0" w:afterAutospacing="0"/>
              <w:jc w:val="both"/>
              <w:textAlignment w:val="top"/>
              <w:rPr>
                <w:rFonts w:ascii="Cursive standard" w:hAnsi="Cursive standard" w:cs="Arial"/>
                <w:color w:val="333333"/>
                <w:sz w:val="20"/>
                <w:szCs w:val="20"/>
              </w:rPr>
            </w:pPr>
            <w:r w:rsidRPr="004F4B72">
              <w:rPr>
                <w:rFonts w:ascii="Cursive standard" w:hAnsi="Cursive standard" w:cs="Arial"/>
                <w:color w:val="333333"/>
                <w:sz w:val="16"/>
                <w:szCs w:val="16"/>
              </w:rPr>
              <w:t>Henri Rousseau, dit le Douanier, ne brille pas dans ses études, qu'il abandonne rapidement.</w:t>
            </w:r>
            <w:r w:rsidRPr="004F4B72">
              <w:rPr>
                <w:rFonts w:ascii="Cursive standard" w:hAnsi="Cursive standard" w:cs="Arial"/>
                <w:color w:val="333333"/>
                <w:sz w:val="16"/>
                <w:szCs w:val="16"/>
              </w:rPr>
              <w:t xml:space="preserve"> </w:t>
            </w:r>
            <w:r w:rsidRPr="004F4B72">
              <w:rPr>
                <w:rFonts w:ascii="Cursive standard" w:hAnsi="Cursive standard" w:cs="Arial"/>
                <w:color w:val="333333"/>
                <w:sz w:val="16"/>
                <w:szCs w:val="16"/>
              </w:rPr>
              <w:t xml:space="preserve">Après sept années dans l'armée, il travaille à l'octroi de Paris (administration percevant un impôt sur certaines denrées, à l'entrée de la ville), où on lui donne le surnom de "Douanier". Il commence alors à s'adonner à la peinture et expose ses </w:t>
            </w:r>
            <w:r w:rsidRPr="004F4B72">
              <w:rPr>
                <w:rFonts w:ascii="Cursive standard" w:hAnsi="Cursive standard" w:cs="Arial"/>
                <w:color w:val="333333"/>
                <w:sz w:val="16"/>
                <w:szCs w:val="16"/>
              </w:rPr>
              <w:t>œuvres</w:t>
            </w:r>
            <w:r w:rsidRPr="004F4B72">
              <w:rPr>
                <w:rFonts w:ascii="Cursive standard" w:hAnsi="Cursive standard" w:cs="Arial"/>
                <w:color w:val="333333"/>
                <w:sz w:val="16"/>
                <w:szCs w:val="16"/>
              </w:rPr>
              <w:t xml:space="preserve"> dès 1886, au Salon des Indépendants. Par ses toiles particulièrement originales, dites naïves, et malgré les moqueries, il gagne peu à peu sa place dans le cercle des artistes. Il se lie d'amitié avec Alfred Jarry, qui fait paraître un article plein d'éloges au sujet de sa toile allégorique, </w:t>
            </w:r>
            <w:r w:rsidRPr="004F4B72">
              <w:rPr>
                <w:rFonts w:ascii="Cursive standard" w:hAnsi="Cursive standard" w:cs="Arial"/>
                <w:color w:val="333333"/>
                <w:sz w:val="16"/>
                <w:szCs w:val="16"/>
                <w:u w:val="single"/>
              </w:rPr>
              <w:t>la Guerre</w:t>
            </w:r>
            <w:r w:rsidRPr="004F4B72">
              <w:rPr>
                <w:rFonts w:ascii="Cursive standard" w:hAnsi="Cursive standard" w:cs="Arial"/>
                <w:color w:val="333333"/>
                <w:sz w:val="16"/>
                <w:szCs w:val="16"/>
              </w:rPr>
              <w:t xml:space="preserve"> (1894). Le Douanier Rousseau obtient une réelle reconnaissance vers 1905, lorsqu'il est invité par les fauves au Salon d'automne. On admire surtout la qualité de ses compositions et des coloris qu'il emploie, autant dans ses paysages</w:t>
            </w:r>
            <w:r>
              <w:rPr>
                <w:rFonts w:ascii="Cursive standard" w:hAnsi="Cursive standard" w:cs="Arial"/>
                <w:color w:val="333333"/>
                <w:sz w:val="16"/>
                <w:szCs w:val="16"/>
              </w:rPr>
              <w:t xml:space="preserve">, ses portraits ou ses </w:t>
            </w:r>
            <w:r w:rsidRPr="004F4B72">
              <w:rPr>
                <w:rFonts w:ascii="Cursive standard" w:hAnsi="Cursive standard" w:cs="Arial"/>
                <w:color w:val="333333"/>
                <w:sz w:val="16"/>
                <w:szCs w:val="16"/>
              </w:rPr>
              <w:t>célèbres jungles exotiques</w:t>
            </w:r>
            <w:r>
              <w:rPr>
                <w:rFonts w:ascii="Cursive standard" w:hAnsi="Cursive standard" w:cs="Arial"/>
                <w:color w:val="333333"/>
                <w:sz w:val="16"/>
                <w:szCs w:val="16"/>
              </w:rPr>
              <w:t>.</w:t>
            </w:r>
            <w:r>
              <w:t xml:space="preserve"> </w:t>
            </w:r>
            <w:r w:rsidRPr="004F4B72">
              <w:rPr>
                <w:rFonts w:ascii="Cursive standard" w:hAnsi="Cursive standard" w:cs="Arial"/>
                <w:color w:val="333333"/>
                <w:sz w:val="16"/>
                <w:szCs w:val="16"/>
              </w:rPr>
              <w:t>Il s'est inspiré de livres illustrés, des jardins botaniques et de sa rencontre avec des soldats de retour du Mexique.</w:t>
            </w:r>
            <w:r>
              <w:rPr>
                <w:rFonts w:ascii="Cursive standard" w:hAnsi="Cursive standard" w:cs="Arial"/>
                <w:color w:val="333333"/>
                <w:sz w:val="16"/>
                <w:szCs w:val="16"/>
              </w:rPr>
              <w:t xml:space="preserve"> </w:t>
            </w:r>
            <w:r w:rsidRPr="004F4B72">
              <w:rPr>
                <w:rFonts w:ascii="Cursive standard" w:hAnsi="Cursive standard" w:cs="Arial"/>
                <w:color w:val="333333"/>
                <w:sz w:val="16"/>
                <w:szCs w:val="16"/>
              </w:rPr>
              <w:t>Totalement autodidacte, le Douanier Rousseau présente une peinture dite "naïve", qui inspirera, entre autres, Picasso et Léger.</w:t>
            </w:r>
            <w:r w:rsidRPr="004F4B72">
              <w:rPr>
                <w:rFonts w:ascii="Cursive standard" w:hAnsi="Cursive standard" w:cs="Arial"/>
                <w:color w:val="333333"/>
                <w:sz w:val="20"/>
                <w:szCs w:val="20"/>
              </w:rPr>
              <w:t xml:space="preserve"> </w:t>
            </w:r>
          </w:p>
        </w:tc>
        <w:tc>
          <w:tcPr>
            <w:tcW w:w="5293" w:type="dxa"/>
            <w:tcBorders>
              <w:top w:val="single" w:sz="8" w:space="0" w:color="000000"/>
              <w:left w:val="single" w:sz="8" w:space="0" w:color="000000"/>
              <w:bottom w:val="single" w:sz="8" w:space="0" w:color="000000"/>
              <w:right w:val="single" w:sz="8" w:space="0" w:color="000000"/>
            </w:tcBorders>
            <w:vAlign w:val="bottom"/>
          </w:tcPr>
          <w:p w:rsidR="00BC0A82" w:rsidRPr="00FC0E29" w:rsidRDefault="00136F4D" w:rsidP="00FC0E29">
            <w:pPr>
              <w:jc w:val="center"/>
              <w:rPr>
                <w:rFonts w:ascii="Cursive standard" w:hAnsi="Cursive standard"/>
                <w:b/>
                <w:sz w:val="16"/>
                <w:szCs w:val="16"/>
              </w:rPr>
            </w:pPr>
            <w:r w:rsidRPr="00FC0E29">
              <w:rPr>
                <w:rFonts w:ascii="Cursive standard" w:hAnsi="Cursive standard"/>
                <w:b/>
                <w:sz w:val="16"/>
                <w:szCs w:val="16"/>
              </w:rPr>
              <w:t>René Magritte</w:t>
            </w:r>
          </w:p>
          <w:p w:rsidR="004F4B72" w:rsidRPr="00FC0E29" w:rsidRDefault="004F4B72" w:rsidP="00FC0E29">
            <w:pPr>
              <w:jc w:val="center"/>
              <w:rPr>
                <w:rFonts w:ascii="Cursive standard" w:hAnsi="Cursive standard"/>
                <w:sz w:val="16"/>
                <w:szCs w:val="16"/>
              </w:rPr>
            </w:pPr>
            <w:r w:rsidRPr="00FC0E29">
              <w:rPr>
                <w:rFonts w:ascii="Cursive standard" w:hAnsi="Cursive standard"/>
                <w:sz w:val="16"/>
                <w:szCs w:val="16"/>
              </w:rPr>
              <w:t>Né à Lessines (Belgique) le 21/11/1898 ; Mort à Lessines (Belgique) le 15/08/1967</w:t>
            </w:r>
          </w:p>
          <w:p w:rsidR="002A2C65" w:rsidRPr="00FC0E29" w:rsidRDefault="004F4B72" w:rsidP="004F4B72">
            <w:pPr>
              <w:jc w:val="both"/>
              <w:rPr>
                <w:rFonts w:ascii="Cursive standard" w:hAnsi="Cursive standard"/>
                <w:sz w:val="16"/>
                <w:szCs w:val="16"/>
              </w:rPr>
            </w:pPr>
            <w:r w:rsidRPr="00FC0E29">
              <w:rPr>
                <w:rFonts w:ascii="Cursive standard" w:hAnsi="Cursive standard"/>
                <w:sz w:val="16"/>
                <w:szCs w:val="16"/>
              </w:rPr>
              <w:t>René Magritte est un peintre belge, qui est l'un des plus grands artistes du courant surréaliste.</w:t>
            </w:r>
            <w:r w:rsidR="00FC0E29" w:rsidRPr="00FC0E29">
              <w:rPr>
                <w:rFonts w:ascii="Cursive standard" w:hAnsi="Cursive standard"/>
                <w:sz w:val="16"/>
                <w:szCs w:val="16"/>
              </w:rPr>
              <w:t xml:space="preserve"> </w:t>
            </w:r>
            <w:r w:rsidRPr="00FC0E29">
              <w:rPr>
                <w:rFonts w:ascii="Cursive standard" w:hAnsi="Cursive standard"/>
                <w:sz w:val="16"/>
                <w:szCs w:val="16"/>
              </w:rPr>
              <w:t>Il connaît une enfance difficile avec de nombreux problèmes familiaux et le suicide de sa mère. Il se réfugie alors dans les arts</w:t>
            </w:r>
            <w:r w:rsidR="00FC0E29">
              <w:rPr>
                <w:rFonts w:ascii="Cursive standard" w:hAnsi="Cursive standard"/>
                <w:sz w:val="16"/>
                <w:szCs w:val="16"/>
              </w:rPr>
              <w:t xml:space="preserve">. </w:t>
            </w:r>
            <w:r w:rsidRPr="00FC0E29">
              <w:rPr>
                <w:rFonts w:ascii="Cursive standard" w:hAnsi="Cursive standard"/>
                <w:sz w:val="16"/>
                <w:szCs w:val="16"/>
              </w:rPr>
              <w:t>Il intègre alors le groupe de peintres 7 arts, avec lequel il découvre le cubisme, puis le groupe Correspondance, qui lui fera découvrir le surréalisme.</w:t>
            </w:r>
            <w:r w:rsidR="00FC0E29">
              <w:rPr>
                <w:rFonts w:ascii="Cursive standard" w:hAnsi="Cursive standard"/>
                <w:sz w:val="16"/>
                <w:szCs w:val="16"/>
              </w:rPr>
              <w:t xml:space="preserve"> </w:t>
            </w:r>
            <w:r w:rsidRPr="00FC0E29">
              <w:rPr>
                <w:rFonts w:ascii="Cursive standard" w:hAnsi="Cursive standard"/>
                <w:sz w:val="16"/>
                <w:szCs w:val="16"/>
              </w:rPr>
              <w:t xml:space="preserve">Magritte réalise alors sa première exposition en 1928, avant de rejoindre Paris. Il y peint son </w:t>
            </w:r>
            <w:r w:rsidR="00FC0E29" w:rsidRPr="00FC0E29">
              <w:rPr>
                <w:rFonts w:ascii="Cursive standard" w:hAnsi="Cursive standard"/>
                <w:sz w:val="16"/>
                <w:szCs w:val="16"/>
              </w:rPr>
              <w:t>œuvre</w:t>
            </w:r>
            <w:r w:rsidRPr="00FC0E29">
              <w:rPr>
                <w:rFonts w:ascii="Cursive standard" w:hAnsi="Cursive standard"/>
                <w:sz w:val="16"/>
                <w:szCs w:val="16"/>
              </w:rPr>
              <w:t xml:space="preserve"> la plus célèbre, "</w:t>
            </w:r>
            <w:r w:rsidRPr="00FC0E29">
              <w:rPr>
                <w:rFonts w:ascii="Cursive standard" w:hAnsi="Cursive standard"/>
                <w:sz w:val="16"/>
                <w:szCs w:val="16"/>
                <w:u w:val="single"/>
              </w:rPr>
              <w:t>La Trahison des images</w:t>
            </w:r>
            <w:r w:rsidRPr="00FC0E29">
              <w:rPr>
                <w:rFonts w:ascii="Cursive standard" w:hAnsi="Cursive standard"/>
                <w:sz w:val="16"/>
                <w:szCs w:val="16"/>
              </w:rPr>
              <w:t>", avec le fameux "</w:t>
            </w:r>
            <w:r w:rsidRPr="00FC0E29">
              <w:rPr>
                <w:rFonts w:ascii="Cursive standard" w:hAnsi="Cursive standard"/>
                <w:sz w:val="16"/>
                <w:szCs w:val="16"/>
                <w:u w:val="single"/>
              </w:rPr>
              <w:t>ceci n'est pas une pipe</w:t>
            </w:r>
            <w:r w:rsidRPr="00FC0E29">
              <w:rPr>
                <w:rFonts w:ascii="Cursive standard" w:hAnsi="Cursive standard"/>
                <w:sz w:val="16"/>
                <w:szCs w:val="16"/>
              </w:rPr>
              <w:t>".</w:t>
            </w:r>
            <w:r w:rsidR="00FC0E29">
              <w:rPr>
                <w:rFonts w:ascii="Cursive standard" w:hAnsi="Cursive standard"/>
                <w:sz w:val="16"/>
                <w:szCs w:val="16"/>
              </w:rPr>
              <w:t xml:space="preserve"> </w:t>
            </w:r>
            <w:r w:rsidRPr="00FC0E29">
              <w:rPr>
                <w:rFonts w:ascii="Cursive standard" w:hAnsi="Cursive standard"/>
                <w:sz w:val="16"/>
                <w:szCs w:val="16"/>
              </w:rPr>
              <w:t>La crise économique de 1929 l'oblige à retourner en Belgique et à mettre sa carrière entre parenthèses</w:t>
            </w:r>
            <w:r w:rsidR="00FC0E29">
              <w:rPr>
                <w:rFonts w:ascii="Cursive standard" w:hAnsi="Cursive standard"/>
                <w:sz w:val="16"/>
                <w:szCs w:val="16"/>
              </w:rPr>
              <w:t xml:space="preserve">. </w:t>
            </w:r>
            <w:r w:rsidRPr="00FC0E29">
              <w:rPr>
                <w:rFonts w:ascii="Cursive standard" w:hAnsi="Cursive standard"/>
                <w:sz w:val="16"/>
                <w:szCs w:val="16"/>
              </w:rPr>
              <w:t>Il reprend la peinture à la Libération, devenant même ultra productif, produisant jusqu'à quarante tableaux en deux mois, au cours de sa période "vache", marquée par des tons criards.</w:t>
            </w:r>
            <w:r w:rsidR="00FC0E29">
              <w:rPr>
                <w:rFonts w:ascii="Cursive standard" w:hAnsi="Cursive standard"/>
                <w:sz w:val="16"/>
                <w:szCs w:val="16"/>
              </w:rPr>
              <w:t xml:space="preserve"> </w:t>
            </w:r>
            <w:r w:rsidRPr="00FC0E29">
              <w:rPr>
                <w:rFonts w:ascii="Cursive standard" w:hAnsi="Cursive standard"/>
                <w:sz w:val="16"/>
                <w:szCs w:val="16"/>
              </w:rPr>
              <w:t xml:space="preserve">C'est à la fin de sa vie, dans les années 1950-1960, qu'il devient un peintre célèbre, notamment après la réalisation de sa fresque de huit panneaux pour la décoration du casino de </w:t>
            </w:r>
            <w:proofErr w:type="spellStart"/>
            <w:r w:rsidRPr="00FC0E29">
              <w:rPr>
                <w:rFonts w:ascii="Cursive standard" w:hAnsi="Cursive standard"/>
                <w:sz w:val="16"/>
                <w:szCs w:val="16"/>
              </w:rPr>
              <w:t>Knokke</w:t>
            </w:r>
            <w:proofErr w:type="spellEnd"/>
            <w:r w:rsidRPr="00FC0E29">
              <w:rPr>
                <w:rFonts w:ascii="Cursive standard" w:hAnsi="Cursive standard"/>
                <w:sz w:val="16"/>
                <w:szCs w:val="16"/>
              </w:rPr>
              <w:t>-Le-</w:t>
            </w:r>
            <w:proofErr w:type="spellStart"/>
            <w:r w:rsidRPr="00FC0E29">
              <w:rPr>
                <w:rFonts w:ascii="Cursive standard" w:hAnsi="Cursive standard"/>
                <w:sz w:val="16"/>
                <w:szCs w:val="16"/>
              </w:rPr>
              <w:t>Zoute</w:t>
            </w:r>
            <w:proofErr w:type="spellEnd"/>
            <w:r w:rsidRPr="00FC0E29">
              <w:rPr>
                <w:rFonts w:ascii="Cursive standard" w:hAnsi="Cursive standard"/>
                <w:sz w:val="16"/>
                <w:szCs w:val="16"/>
              </w:rPr>
              <w:t xml:space="preserve">. La fondation Magritte, créée en 1998, veille à la pérennité et à la diffusion de ses nombreuses </w:t>
            </w:r>
            <w:r w:rsidRPr="00FC0E29">
              <w:rPr>
                <w:rFonts w:ascii="Cursive standard" w:hAnsi="Cursive standard"/>
                <w:sz w:val="16"/>
                <w:szCs w:val="16"/>
              </w:rPr>
              <w:t>œuvres</w:t>
            </w:r>
            <w:r w:rsidRPr="00FC0E29">
              <w:rPr>
                <w:rFonts w:ascii="Cursive standard" w:hAnsi="Cursive standard"/>
                <w:sz w:val="16"/>
                <w:szCs w:val="16"/>
              </w:rPr>
              <w:t>.</w:t>
            </w:r>
          </w:p>
        </w:tc>
      </w:tr>
      <w:tr w:rsidR="002A2C65" w:rsidRPr="00187B9D" w:rsidTr="00866F8A">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136F4D" w:rsidP="00360A84">
            <w:pPr>
              <w:ind w:right="46"/>
              <w:jc w:val="center"/>
            </w:pPr>
            <w:r>
              <w:rPr>
                <w:rFonts w:ascii="Cursive standard" w:eastAsia="Cursive standard" w:hAnsi="Cursive standard" w:cs="Cursive standard"/>
                <w:sz w:val="44"/>
              </w:rPr>
              <w:t>Le Douanier Rousseau</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136F4D" w:rsidP="00360A84">
            <w:pPr>
              <w:ind w:right="51"/>
              <w:jc w:val="center"/>
            </w:pPr>
            <w:r>
              <w:rPr>
                <w:rFonts w:ascii="Cursive standard" w:eastAsia="Cursive standard" w:hAnsi="Cursive standard" w:cs="Cursive standard"/>
                <w:sz w:val="44"/>
              </w:rPr>
              <w:t>Magritte</w:t>
            </w:r>
            <w:r w:rsidR="00BC0A82" w:rsidRPr="00187B9D">
              <w:rPr>
                <w:rFonts w:ascii="Cursive standard" w:eastAsia="Cursive standard" w:hAnsi="Cursive standard" w:cs="Cursive standard"/>
                <w:sz w:val="44"/>
              </w:rPr>
              <w:t xml:space="preserve"> (</w:t>
            </w:r>
            <w:r>
              <w:rPr>
                <w:rFonts w:ascii="Cursive standard" w:eastAsia="Cursive standard" w:hAnsi="Cursive standard" w:cs="Cursive standard"/>
                <w:sz w:val="44"/>
              </w:rPr>
              <w:t>René</w:t>
            </w:r>
            <w:r w:rsidR="00BC0A82" w:rsidRPr="00187B9D">
              <w:rPr>
                <w:rFonts w:ascii="Cursive standard" w:eastAsia="Cursive standard" w:hAnsi="Cursive standard" w:cs="Cursive standard"/>
                <w:sz w:val="44"/>
              </w:rPr>
              <w:t>)</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1001"/>
        <w:ind w:left="-874"/>
        <w:jc w:val="both"/>
      </w:pPr>
      <w:r w:rsidRPr="00187B9D">
        <w:rPr>
          <w:rFonts w:ascii="Times New Roman" w:eastAsia="Times New Roman" w:hAnsi="Times New Roman" w:cs="Times New Roman"/>
          <w:sz w:val="20"/>
        </w:rPr>
        <w:lastRenderedPageBreak/>
        <w:t xml:space="preserve"> </w:t>
      </w:r>
    </w:p>
    <w:p w:rsidR="00866F8A"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73763A"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73763A" w:rsidP="00360A84">
            <w:pPr>
              <w:ind w:left="774"/>
            </w:pPr>
            <w:r>
              <w:rPr>
                <w:noProof/>
              </w:rPr>
              <w:drawing>
                <wp:anchor distT="0" distB="0" distL="114300" distR="114300" simplePos="0" relativeHeight="251686912" behindDoc="0" locked="0" layoutInCell="1" allowOverlap="1">
                  <wp:simplePos x="0" y="0"/>
                  <wp:positionH relativeFrom="column">
                    <wp:posOffset>115570</wp:posOffset>
                  </wp:positionH>
                  <wp:positionV relativeFrom="page">
                    <wp:posOffset>-81915</wp:posOffset>
                  </wp:positionV>
                  <wp:extent cx="2915920" cy="231330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ouard_Manet_-_Olympia_-_Google_Art_Project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5920" cy="231330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73763A" w:rsidP="00360A84">
            <w:r>
              <w:rPr>
                <w:noProof/>
              </w:rPr>
              <w:drawing>
                <wp:anchor distT="0" distB="0" distL="114300" distR="114300" simplePos="0" relativeHeight="251687936" behindDoc="0" locked="0" layoutInCell="1" allowOverlap="1">
                  <wp:simplePos x="0" y="0"/>
                  <wp:positionH relativeFrom="column">
                    <wp:posOffset>48260</wp:posOffset>
                  </wp:positionH>
                  <wp:positionV relativeFrom="page">
                    <wp:posOffset>-177800</wp:posOffset>
                  </wp:positionV>
                  <wp:extent cx="2864485" cy="2295525"/>
                  <wp:effectExtent l="0" t="0" r="0"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 musique aux tuileri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4485" cy="2295525"/>
                          </a:xfrm>
                          <a:prstGeom prst="rect">
                            <a:avLst/>
                          </a:prstGeom>
                        </pic:spPr>
                      </pic:pic>
                    </a:graphicData>
                  </a:graphic>
                  <wp14:sizeRelH relativeFrom="margin">
                    <wp14:pctWidth>0</wp14:pctWidth>
                  </wp14:sizeRelH>
                  <wp14:sizeRelV relativeFrom="margin">
                    <wp14:pctHeight>0</wp14:pctHeight>
                  </wp14:sizeRelV>
                </wp:anchor>
              </w:drawing>
            </w:r>
          </w:p>
        </w:tc>
      </w:tr>
      <w:tr w:rsidR="0073763A" w:rsidRPr="00187B9D" w:rsidTr="00360A84">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73763A" w:rsidRDefault="0073763A" w:rsidP="00360A84">
            <w:pPr>
              <w:ind w:right="46"/>
              <w:jc w:val="center"/>
              <w:rPr>
                <w:sz w:val="44"/>
                <w:szCs w:val="44"/>
              </w:rPr>
            </w:pPr>
            <w:r w:rsidRPr="0073763A">
              <w:rPr>
                <w:rFonts w:ascii="Cursive standard" w:eastAsia="Cursive standard" w:hAnsi="Cursive standard" w:cs="Cursive standard"/>
                <w:sz w:val="44"/>
                <w:szCs w:val="44"/>
              </w:rPr>
              <w:t>Olympia</w:t>
            </w:r>
          </w:p>
        </w:tc>
        <w:tc>
          <w:tcPr>
            <w:tcW w:w="5293" w:type="dxa"/>
            <w:tcBorders>
              <w:top w:val="single" w:sz="8" w:space="0" w:color="000000"/>
              <w:left w:val="single" w:sz="8" w:space="0" w:color="000000"/>
              <w:bottom w:val="single" w:sz="8" w:space="0" w:color="000000"/>
              <w:right w:val="single" w:sz="8" w:space="0" w:color="000000"/>
            </w:tcBorders>
          </w:tcPr>
          <w:p w:rsidR="00866F8A" w:rsidRPr="0073763A" w:rsidRDefault="0073763A" w:rsidP="00360A84">
            <w:pPr>
              <w:ind w:right="51"/>
              <w:jc w:val="center"/>
              <w:rPr>
                <w:sz w:val="44"/>
                <w:szCs w:val="44"/>
              </w:rPr>
            </w:pPr>
            <w:r w:rsidRPr="0073763A">
              <w:rPr>
                <w:rFonts w:ascii="Cursive standard" w:eastAsia="Cursive standard" w:hAnsi="Cursive standard" w:cs="Cursive standard"/>
                <w:sz w:val="44"/>
                <w:szCs w:val="44"/>
              </w:rPr>
              <w:t>La musique aux Tuileries</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pPr>
      <w:r w:rsidRPr="00187B9D">
        <w:rPr>
          <w:rFonts w:ascii="Times New Roman" w:eastAsia="Times New Roman" w:hAnsi="Times New Roman" w:cs="Times New Roman"/>
          <w:sz w:val="2"/>
        </w:rPr>
        <w:t xml:space="preserve"> </w:t>
      </w:r>
    </w:p>
    <w:p w:rsidR="00866F8A" w:rsidRPr="00187B9D" w:rsidRDefault="00866F8A" w:rsidP="00866F8A">
      <w:pPr>
        <w:spacing w:after="163"/>
        <w:ind w:left="-874"/>
      </w:pPr>
      <w:r w:rsidRPr="00187B9D">
        <w:rPr>
          <w:rFonts w:ascii="Times New Roman" w:eastAsia="Times New Roman" w:hAnsi="Times New Roman" w:cs="Times New Roman"/>
          <w:sz w:val="2"/>
        </w:rPr>
        <w:t xml:space="preserve"> </w:t>
      </w:r>
    </w:p>
    <w:p w:rsidR="00866F8A" w:rsidRPr="00187B9D" w:rsidRDefault="00866F8A" w:rsidP="00866F8A">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72"/>
        <w:gridCol w:w="5304"/>
      </w:tblGrid>
      <w:tr w:rsidR="00A24D2D"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73763A" w:rsidP="00360A84">
            <w:pPr>
              <w:ind w:right="796"/>
              <w:jc w:val="center"/>
            </w:pPr>
            <w:bookmarkStart w:id="1" w:name="_Hlk504144591"/>
            <w:r>
              <w:rPr>
                <w:rFonts w:ascii="Times New Roman" w:eastAsia="Times New Roman" w:hAnsi="Times New Roman" w:cs="Times New Roman"/>
                <w:noProof/>
                <w:sz w:val="20"/>
              </w:rPr>
              <w:drawing>
                <wp:inline distT="0" distB="0" distL="0" distR="0">
                  <wp:extent cx="1592644" cy="2738120"/>
                  <wp:effectExtent l="0" t="0" r="762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 joueur de fifre.jpg"/>
                          <pic:cNvPicPr/>
                        </pic:nvPicPr>
                        <pic:blipFill>
                          <a:blip r:embed="rId18">
                            <a:extLst>
                              <a:ext uri="{28A0092B-C50C-407E-A947-70E740481C1C}">
                                <a14:useLocalDpi xmlns:a14="http://schemas.microsoft.com/office/drawing/2010/main" val="0"/>
                              </a:ext>
                            </a:extLst>
                          </a:blip>
                          <a:stretch>
                            <a:fillRect/>
                          </a:stretch>
                        </pic:blipFill>
                        <pic:spPr>
                          <a:xfrm>
                            <a:off x="0" y="0"/>
                            <a:ext cx="1609357" cy="2766853"/>
                          </a:xfrm>
                          <a:prstGeom prst="rect">
                            <a:avLst/>
                          </a:prstGeom>
                        </pic:spPr>
                      </pic:pic>
                    </a:graphicData>
                  </a:graphic>
                </wp:inline>
              </w:drawing>
            </w:r>
            <w:r w:rsidR="00866F8A"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73763A" w:rsidP="00360A84">
            <w:r>
              <w:rPr>
                <w:noProof/>
              </w:rPr>
              <w:drawing>
                <wp:anchor distT="0" distB="0" distL="114300" distR="114300" simplePos="0" relativeHeight="251688960" behindDoc="0" locked="0" layoutInCell="1" allowOverlap="1">
                  <wp:simplePos x="0" y="0"/>
                  <wp:positionH relativeFrom="column">
                    <wp:posOffset>-278765</wp:posOffset>
                  </wp:positionH>
                  <wp:positionV relativeFrom="page">
                    <wp:posOffset>266700</wp:posOffset>
                  </wp:positionV>
                  <wp:extent cx="2686050" cy="253365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rbe de fleurs.jpg"/>
                          <pic:cNvPicPr/>
                        </pic:nvPicPr>
                        <pic:blipFill>
                          <a:blip r:embed="rId19">
                            <a:extLst>
                              <a:ext uri="{28A0092B-C50C-407E-A947-70E740481C1C}">
                                <a14:useLocalDpi xmlns:a14="http://schemas.microsoft.com/office/drawing/2010/main" val="0"/>
                              </a:ext>
                            </a:extLst>
                          </a:blip>
                          <a:stretch>
                            <a:fillRect/>
                          </a:stretch>
                        </pic:blipFill>
                        <pic:spPr>
                          <a:xfrm>
                            <a:off x="0" y="0"/>
                            <a:ext cx="2686050" cy="2533650"/>
                          </a:xfrm>
                          <a:prstGeom prst="rect">
                            <a:avLst/>
                          </a:prstGeom>
                        </pic:spPr>
                      </pic:pic>
                    </a:graphicData>
                  </a:graphic>
                  <wp14:sizeRelH relativeFrom="margin">
                    <wp14:pctWidth>0</wp14:pctWidth>
                  </wp14:sizeRelH>
                  <wp14:sizeRelV relativeFrom="margin">
                    <wp14:pctHeight>0</wp14:pctHeight>
                  </wp14:sizeRelV>
                </wp:anchor>
              </w:drawing>
            </w:r>
          </w:p>
        </w:tc>
      </w:tr>
      <w:tr w:rsidR="00A24D2D" w:rsidRPr="00187B9D" w:rsidTr="000719E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73763A" w:rsidP="00360A84">
            <w:pPr>
              <w:ind w:right="847"/>
              <w:jc w:val="center"/>
            </w:pPr>
            <w:r>
              <w:rPr>
                <w:rFonts w:ascii="Cursive standard" w:eastAsia="Cursive standard" w:hAnsi="Cursive standard" w:cs="Cursive standard"/>
                <w:sz w:val="44"/>
              </w:rPr>
              <w:t>Le joueur de fifre</w:t>
            </w:r>
          </w:p>
        </w:tc>
        <w:tc>
          <w:tcPr>
            <w:tcW w:w="5281" w:type="dxa"/>
            <w:tcBorders>
              <w:top w:val="single" w:sz="8" w:space="0" w:color="000000"/>
              <w:left w:val="single" w:sz="8" w:space="0" w:color="000000"/>
              <w:bottom w:val="single" w:sz="8" w:space="0" w:color="000000"/>
              <w:right w:val="single" w:sz="8" w:space="0" w:color="000000"/>
            </w:tcBorders>
          </w:tcPr>
          <w:p w:rsidR="000719E5" w:rsidRPr="0073763A" w:rsidRDefault="0073763A" w:rsidP="000719E5">
            <w:pPr>
              <w:ind w:right="846"/>
              <w:jc w:val="center"/>
              <w:rPr>
                <w:rFonts w:ascii="Cursive standard" w:hAnsi="Cursive standard"/>
                <w:sz w:val="44"/>
                <w:szCs w:val="44"/>
              </w:rPr>
            </w:pPr>
            <w:r w:rsidRPr="0073763A">
              <w:rPr>
                <w:rFonts w:ascii="Cursive standard" w:hAnsi="Cursive standard"/>
                <w:sz w:val="44"/>
                <w:szCs w:val="44"/>
              </w:rPr>
              <w:t>Gerbe de fleurs</w:t>
            </w:r>
          </w:p>
        </w:tc>
      </w:tr>
    </w:tbl>
    <w:bookmarkEnd w:id="1"/>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lastRenderedPageBreak/>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F50449"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73763A" w:rsidP="00360A84">
            <w:pPr>
              <w:ind w:right="796"/>
              <w:jc w:val="center"/>
            </w:pPr>
            <w:r>
              <w:rPr>
                <w:rFonts w:ascii="Times New Roman" w:eastAsia="Times New Roman" w:hAnsi="Times New Roman" w:cs="Times New Roman"/>
                <w:noProof/>
                <w:sz w:val="20"/>
              </w:rPr>
              <w:drawing>
                <wp:inline distT="0" distB="0" distL="0" distR="0">
                  <wp:extent cx="2097846" cy="275306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 chute dicare.jpg"/>
                          <pic:cNvPicPr/>
                        </pic:nvPicPr>
                        <pic:blipFill>
                          <a:blip r:embed="rId20">
                            <a:extLst>
                              <a:ext uri="{28A0092B-C50C-407E-A947-70E740481C1C}">
                                <a14:useLocalDpi xmlns:a14="http://schemas.microsoft.com/office/drawing/2010/main" val="0"/>
                              </a:ext>
                            </a:extLst>
                          </a:blip>
                          <a:stretch>
                            <a:fillRect/>
                          </a:stretch>
                        </pic:blipFill>
                        <pic:spPr>
                          <a:xfrm>
                            <a:off x="0" y="0"/>
                            <a:ext cx="2110961" cy="2770275"/>
                          </a:xfrm>
                          <a:prstGeom prst="rect">
                            <a:avLst/>
                          </a:prstGeom>
                        </pic:spPr>
                      </pic:pic>
                    </a:graphicData>
                  </a:graphic>
                </wp:inline>
              </w:drawing>
            </w:r>
            <w:r w:rsidR="000719E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73763A" w:rsidP="00360A84">
            <w:r>
              <w:rPr>
                <w:noProof/>
              </w:rPr>
              <w:drawing>
                <wp:inline distT="0" distB="0" distL="0" distR="0">
                  <wp:extent cx="2040890" cy="265050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u bleu II.jpg"/>
                          <pic:cNvPicPr/>
                        </pic:nvPicPr>
                        <pic:blipFill>
                          <a:blip r:embed="rId21">
                            <a:extLst>
                              <a:ext uri="{28A0092B-C50C-407E-A947-70E740481C1C}">
                                <a14:useLocalDpi xmlns:a14="http://schemas.microsoft.com/office/drawing/2010/main" val="0"/>
                              </a:ext>
                            </a:extLst>
                          </a:blip>
                          <a:stretch>
                            <a:fillRect/>
                          </a:stretch>
                        </pic:blipFill>
                        <pic:spPr>
                          <a:xfrm>
                            <a:off x="0" y="0"/>
                            <a:ext cx="2077387" cy="2697906"/>
                          </a:xfrm>
                          <a:prstGeom prst="rect">
                            <a:avLst/>
                          </a:prstGeom>
                        </pic:spPr>
                      </pic:pic>
                    </a:graphicData>
                  </a:graphic>
                </wp:inline>
              </w:drawing>
            </w:r>
          </w:p>
        </w:tc>
      </w:tr>
      <w:tr w:rsidR="00F50449" w:rsidRPr="00187B9D" w:rsidTr="0073763A">
        <w:trPr>
          <w:trHeight w:val="68"/>
        </w:trPr>
        <w:tc>
          <w:tcPr>
            <w:tcW w:w="5295" w:type="dxa"/>
            <w:tcBorders>
              <w:top w:val="single" w:sz="8" w:space="0" w:color="000000"/>
              <w:left w:val="single" w:sz="8" w:space="0" w:color="000000"/>
              <w:bottom w:val="single" w:sz="8" w:space="0" w:color="000000"/>
              <w:right w:val="single" w:sz="8" w:space="0" w:color="000000"/>
            </w:tcBorders>
            <w:vAlign w:val="center"/>
          </w:tcPr>
          <w:p w:rsidR="000719E5" w:rsidRPr="00187B9D" w:rsidRDefault="000719E5" w:rsidP="00360A84">
            <w:pPr>
              <w:ind w:right="847"/>
              <w:jc w:val="center"/>
            </w:pPr>
            <w:r w:rsidRPr="00187B9D">
              <w:rPr>
                <w:rFonts w:ascii="Cursive standard" w:eastAsia="Cursive standard" w:hAnsi="Cursive standard" w:cs="Cursive standard"/>
                <w:sz w:val="44"/>
              </w:rPr>
              <w:t xml:space="preserve">La </w:t>
            </w:r>
            <w:r w:rsidR="0073763A">
              <w:rPr>
                <w:rFonts w:ascii="Cursive standard" w:eastAsia="Cursive standard" w:hAnsi="Cursive standard" w:cs="Cursive standard"/>
                <w:sz w:val="44"/>
              </w:rPr>
              <w:t>chute d’Icare</w:t>
            </w:r>
          </w:p>
        </w:tc>
        <w:tc>
          <w:tcPr>
            <w:tcW w:w="5281" w:type="dxa"/>
            <w:tcBorders>
              <w:top w:val="single" w:sz="8" w:space="0" w:color="000000"/>
              <w:left w:val="single" w:sz="8" w:space="0" w:color="000000"/>
              <w:bottom w:val="single" w:sz="8" w:space="0" w:color="000000"/>
              <w:right w:val="single" w:sz="8" w:space="0" w:color="000000"/>
            </w:tcBorders>
          </w:tcPr>
          <w:p w:rsidR="000719E5" w:rsidRPr="0073763A" w:rsidRDefault="0073763A" w:rsidP="00360A84">
            <w:pPr>
              <w:ind w:right="846"/>
              <w:jc w:val="center"/>
              <w:rPr>
                <w:rFonts w:ascii="Cursive standard" w:hAnsi="Cursive standard"/>
                <w:sz w:val="44"/>
                <w:szCs w:val="44"/>
              </w:rPr>
            </w:pPr>
            <w:r w:rsidRPr="0073763A">
              <w:rPr>
                <w:rFonts w:ascii="Cursive standard" w:hAnsi="Cursive standard"/>
                <w:sz w:val="44"/>
                <w:szCs w:val="44"/>
              </w:rPr>
              <w:t>Nu bleu II</w:t>
            </w:r>
          </w:p>
        </w:tc>
      </w:tr>
    </w:tbl>
    <w:p w:rsidR="00866F8A" w:rsidRPr="00187B9D" w:rsidRDefault="00866F8A" w:rsidP="00866F8A">
      <w:pPr>
        <w:spacing w:after="0"/>
        <w:ind w:left="-874"/>
        <w:jc w:val="both"/>
        <w:rPr>
          <w:rFonts w:ascii="Times New Roman" w:eastAsia="Times New Roman" w:hAnsi="Times New Roman" w:cs="Times New Roman"/>
          <w:sz w:val="20"/>
        </w:rPr>
      </w:pPr>
      <w:r w:rsidRPr="00187B9D">
        <w:rPr>
          <w:rFonts w:ascii="Times New Roman" w:eastAsia="Times New Roman" w:hAnsi="Times New Roman" w:cs="Times New Roman"/>
          <w:sz w:val="20"/>
        </w:rPr>
        <w:t xml:space="preserve"> </w:t>
      </w:r>
    </w:p>
    <w:p w:rsidR="000719E5" w:rsidRPr="00187B9D" w:rsidRDefault="000719E5" w:rsidP="00866F8A">
      <w:pPr>
        <w:spacing w:after="0"/>
        <w:ind w:left="-874"/>
        <w:jc w:val="both"/>
      </w:pPr>
    </w:p>
    <w:p w:rsidR="000719E5" w:rsidRPr="00187B9D" w:rsidRDefault="000719E5" w:rsidP="00866F8A">
      <w:pPr>
        <w:spacing w:after="0"/>
        <w:ind w:left="-874"/>
        <w:jc w:val="both"/>
      </w:pP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3B1340" w:rsidRPr="00A831B5" w:rsidRDefault="00F50721" w:rsidP="003B1340">
            <w:pPr>
              <w:pStyle w:val="NormalWeb"/>
              <w:spacing w:before="0" w:beforeAutospacing="0" w:after="0" w:afterAutospacing="0" w:line="240" w:lineRule="atLeast"/>
              <w:jc w:val="center"/>
              <w:textAlignment w:val="top"/>
              <w:rPr>
                <w:rFonts w:ascii="Cursive standard" w:hAnsi="Cursive standard" w:cs="Arial"/>
                <w:b/>
                <w:bCs/>
                <w:color w:val="333333"/>
                <w:sz w:val="16"/>
                <w:szCs w:val="16"/>
              </w:rPr>
            </w:pPr>
            <w:r w:rsidRPr="00A831B5">
              <w:rPr>
                <w:rFonts w:ascii="Cursive standard" w:hAnsi="Cursive standard" w:cs="Arial"/>
                <w:b/>
                <w:bCs/>
                <w:color w:val="333333"/>
                <w:sz w:val="16"/>
                <w:szCs w:val="16"/>
              </w:rPr>
              <w:t>Edouard Manet</w:t>
            </w:r>
          </w:p>
          <w:p w:rsidR="00A831B5" w:rsidRPr="00A831B5" w:rsidRDefault="00FC0E29" w:rsidP="00A831B5">
            <w:pPr>
              <w:pStyle w:val="NormalWeb"/>
              <w:spacing w:before="0" w:beforeAutospacing="0" w:after="0" w:afterAutospacing="0" w:line="240" w:lineRule="atLeast"/>
              <w:jc w:val="center"/>
              <w:textAlignment w:val="top"/>
              <w:rPr>
                <w:rFonts w:ascii="Cursive standard" w:hAnsi="Cursive standard" w:cs="Arial"/>
                <w:bCs/>
                <w:color w:val="333333"/>
                <w:sz w:val="16"/>
                <w:szCs w:val="16"/>
              </w:rPr>
            </w:pPr>
            <w:r w:rsidRPr="00A831B5">
              <w:rPr>
                <w:rFonts w:ascii="Cursive standard" w:hAnsi="Cursive standard" w:cs="Arial"/>
                <w:bCs/>
                <w:color w:val="333333"/>
                <w:sz w:val="16"/>
                <w:szCs w:val="16"/>
              </w:rPr>
              <w:t>Né à Paris (France) le 23/01/1832 ; Mort à Paris (France) le 30/04/1883</w:t>
            </w:r>
          </w:p>
          <w:p w:rsidR="00866F8A" w:rsidRPr="00F50721" w:rsidRDefault="00FC0E29" w:rsidP="00FC0E29">
            <w:pPr>
              <w:pStyle w:val="NormalWeb"/>
              <w:spacing w:before="0" w:beforeAutospacing="0" w:after="0" w:afterAutospacing="0" w:line="240" w:lineRule="atLeast"/>
              <w:jc w:val="both"/>
              <w:textAlignment w:val="top"/>
              <w:rPr>
                <w:rFonts w:ascii="Cursive standard" w:hAnsi="Cursive standard" w:cs="Arial"/>
                <w:bCs/>
                <w:color w:val="333333"/>
                <w:sz w:val="18"/>
                <w:szCs w:val="18"/>
              </w:rPr>
            </w:pPr>
            <w:r w:rsidRPr="00A831B5">
              <w:rPr>
                <w:rFonts w:ascii="Cursive standard" w:hAnsi="Cursive standard" w:cs="Arial"/>
                <w:bCs/>
                <w:color w:val="333333"/>
                <w:sz w:val="16"/>
                <w:szCs w:val="16"/>
              </w:rPr>
              <w:t xml:space="preserve">Édouard Manet voit le jour au sein d'une famille de la haute bourgeoisie. Ses premiers pas dans la vie sont marqués par l'incertitude et l'instabilité. Il étudie quelques temps dans l'atelier de Couture puis effectue de nombreux voyages, qui inspireront son </w:t>
            </w:r>
            <w:r w:rsidR="00A831B5" w:rsidRPr="00A831B5">
              <w:rPr>
                <w:rFonts w:ascii="Cursive standard" w:hAnsi="Cursive standard" w:cs="Arial"/>
                <w:bCs/>
                <w:color w:val="333333"/>
                <w:sz w:val="16"/>
                <w:szCs w:val="16"/>
              </w:rPr>
              <w:t>œuvre</w:t>
            </w:r>
            <w:r w:rsidRPr="00A831B5">
              <w:rPr>
                <w:rFonts w:ascii="Cursive standard" w:hAnsi="Cursive standard" w:cs="Arial"/>
                <w:bCs/>
                <w:color w:val="333333"/>
                <w:sz w:val="16"/>
                <w:szCs w:val="16"/>
              </w:rPr>
              <w:t xml:space="preserve">. Il propose ses toiles au Salon qui souvent, les rejette. Il accueille donc avec enthousiasme la création du Salon des refusés, où il peut exposer son très célèbre </w:t>
            </w:r>
            <w:r w:rsidRPr="00A831B5">
              <w:rPr>
                <w:rFonts w:ascii="Cursive standard" w:hAnsi="Cursive standard" w:cs="Arial"/>
                <w:bCs/>
                <w:color w:val="333333"/>
                <w:sz w:val="16"/>
                <w:szCs w:val="16"/>
                <w:u w:val="single"/>
              </w:rPr>
              <w:t>Déjeuner sur l'herbe</w:t>
            </w:r>
            <w:r w:rsidRPr="00A831B5">
              <w:rPr>
                <w:rFonts w:ascii="Cursive standard" w:hAnsi="Cursive standard" w:cs="Arial"/>
                <w:bCs/>
                <w:color w:val="333333"/>
                <w:sz w:val="16"/>
                <w:szCs w:val="16"/>
              </w:rPr>
              <w:t xml:space="preserve"> (1862). Les critiques sont scandalisées par son audace mais Manet s'entoure vite des plus grands artistes de son temps (Claude Monet, Charles Baudelaire, Emile Zola, Auguste Renoir...). En 1865, Il expose </w:t>
            </w:r>
            <w:r w:rsidRPr="00A831B5">
              <w:rPr>
                <w:rFonts w:ascii="Cursive standard" w:hAnsi="Cursive standard" w:cs="Arial"/>
                <w:bCs/>
                <w:color w:val="333333"/>
                <w:sz w:val="16"/>
                <w:szCs w:val="16"/>
                <w:u w:val="single"/>
              </w:rPr>
              <w:t>Olympia</w:t>
            </w:r>
            <w:r w:rsidRPr="00A831B5">
              <w:rPr>
                <w:rFonts w:ascii="Cursive standard" w:hAnsi="Cursive standard" w:cs="Arial"/>
                <w:bCs/>
                <w:color w:val="333333"/>
                <w:sz w:val="16"/>
                <w:szCs w:val="16"/>
              </w:rPr>
              <w:t xml:space="preserve">, qui suscite une réaction encore plus vive. Il voyage encore et puise son inspiration pour toujours faire évoluer ses </w:t>
            </w:r>
            <w:r w:rsidR="00A831B5" w:rsidRPr="00A831B5">
              <w:rPr>
                <w:rFonts w:ascii="Cursive standard" w:hAnsi="Cursive standard" w:cs="Arial"/>
                <w:bCs/>
                <w:color w:val="333333"/>
                <w:sz w:val="16"/>
                <w:szCs w:val="16"/>
              </w:rPr>
              <w:t>œuvres</w:t>
            </w:r>
            <w:r w:rsidRPr="00A831B5">
              <w:rPr>
                <w:rFonts w:ascii="Cursive standard" w:hAnsi="Cursive standard" w:cs="Arial"/>
                <w:bCs/>
                <w:color w:val="333333"/>
                <w:sz w:val="16"/>
                <w:szCs w:val="16"/>
              </w:rPr>
              <w:t>. Il cherche en effet à se démarquer des mouvements de son temps. La maladie l'emporte en 1883.</w:t>
            </w:r>
          </w:p>
        </w:tc>
        <w:tc>
          <w:tcPr>
            <w:tcW w:w="5293" w:type="dxa"/>
            <w:tcBorders>
              <w:top w:val="single" w:sz="8" w:space="0" w:color="000000"/>
              <w:left w:val="single" w:sz="8" w:space="0" w:color="000000"/>
              <w:bottom w:val="single" w:sz="8" w:space="0" w:color="000000"/>
              <w:right w:val="single" w:sz="8" w:space="0" w:color="000000"/>
            </w:tcBorders>
            <w:vAlign w:val="bottom"/>
          </w:tcPr>
          <w:p w:rsidR="00F50449" w:rsidRPr="00A831B5" w:rsidRDefault="00F50721" w:rsidP="00A831B5">
            <w:pPr>
              <w:jc w:val="center"/>
              <w:rPr>
                <w:rFonts w:ascii="Cursive standard" w:hAnsi="Cursive standard"/>
                <w:b/>
                <w:sz w:val="16"/>
                <w:szCs w:val="16"/>
              </w:rPr>
            </w:pPr>
            <w:r w:rsidRPr="00A831B5">
              <w:rPr>
                <w:rFonts w:ascii="Cursive standard" w:hAnsi="Cursive standard"/>
                <w:b/>
                <w:sz w:val="16"/>
                <w:szCs w:val="16"/>
              </w:rPr>
              <w:t>Henri Matisse</w:t>
            </w:r>
          </w:p>
          <w:p w:rsidR="00A831B5" w:rsidRPr="00A831B5" w:rsidRDefault="00A831B5" w:rsidP="00A831B5">
            <w:pPr>
              <w:jc w:val="center"/>
              <w:rPr>
                <w:rFonts w:ascii="Cursive standard" w:hAnsi="Cursive standard"/>
                <w:sz w:val="16"/>
                <w:szCs w:val="16"/>
              </w:rPr>
            </w:pPr>
            <w:r w:rsidRPr="00A831B5">
              <w:rPr>
                <w:rFonts w:ascii="Cursive standard" w:hAnsi="Cursive standard"/>
                <w:sz w:val="16"/>
                <w:szCs w:val="16"/>
              </w:rPr>
              <w:t>Né à Cateau-Cambrésis (France) le 31/12/1869 ; Mort à Nice (France) le 03/11/1954</w:t>
            </w:r>
          </w:p>
          <w:p w:rsidR="00866F8A" w:rsidRPr="00187B9D" w:rsidRDefault="00A831B5" w:rsidP="00A831B5">
            <w:pPr>
              <w:jc w:val="both"/>
              <w:rPr>
                <w:rFonts w:ascii="Cursive standard" w:hAnsi="Cursive standard"/>
                <w:sz w:val="18"/>
                <w:szCs w:val="18"/>
              </w:rPr>
            </w:pPr>
            <w:r w:rsidRPr="00A831B5">
              <w:rPr>
                <w:rFonts w:ascii="Cursive standard" w:hAnsi="Cursive standard"/>
                <w:sz w:val="16"/>
                <w:szCs w:val="16"/>
              </w:rPr>
              <w:t xml:space="preserve">Henri Matisse suit d'abord des études de droits, se fait clerc de notaire avant de s'orienter finalement vers la peinture. Il intègre alors les Beaux-Arts et étudie dans l'atelier de Gustave Moreau. Peu à peu, il s'intéresse à l'impressionnisme et découvre Gauguin, Cézanne, Lautrec et Van Gogh. Il donne alors un nouveau souffle à son art, utilisant des couleurs chaudes et organisant les éléments de ses toiles de manière stricte. Côtoyant Paul Signac à partir de 1904, Matisse adopte les techniques pointillistes mais s'en éloigne progressivement. Ses toiles se composent alors de larges aplats de couleurs très vives. Exposant cette nouvelle forme d'expression en compagnie de Derain et Vlaminck en 1905, il reçoit, au même titre que ses </w:t>
            </w:r>
            <w:r w:rsidRPr="00A831B5">
              <w:rPr>
                <w:rFonts w:ascii="Cursive standard" w:hAnsi="Cursive standard"/>
                <w:sz w:val="16"/>
                <w:szCs w:val="16"/>
              </w:rPr>
              <w:t>amis, le</w:t>
            </w:r>
            <w:r w:rsidRPr="00A831B5">
              <w:rPr>
                <w:rFonts w:ascii="Cursive standard" w:hAnsi="Cursive standard"/>
                <w:sz w:val="16"/>
                <w:szCs w:val="16"/>
              </w:rPr>
              <w:t xml:space="preserve"> surnom de "fauve". En 1908, Matisse commence la réalisation de </w:t>
            </w:r>
            <w:r w:rsidRPr="00A831B5">
              <w:rPr>
                <w:rFonts w:ascii="Cursive standard" w:hAnsi="Cursive standard"/>
                <w:sz w:val="16"/>
                <w:szCs w:val="16"/>
                <w:u w:val="single"/>
              </w:rPr>
              <w:t>la Danse</w:t>
            </w:r>
            <w:r w:rsidRPr="00A831B5">
              <w:rPr>
                <w:rFonts w:ascii="Cursive standard" w:hAnsi="Cursive standard"/>
                <w:sz w:val="16"/>
                <w:szCs w:val="16"/>
              </w:rPr>
              <w:t xml:space="preserve">, destinée au collectionneur Chtchoukine. Véritable maître du fauvisme et grand plasticien de son temps, il s'est aussi adonné à la sculpture, la gravure, le collage et les vitraux et laisse derrière lui de nombreuses œuvres d'art.  </w:t>
            </w:r>
          </w:p>
        </w:tc>
      </w:tr>
      <w:tr w:rsidR="00866F8A" w:rsidRPr="00187B9D" w:rsidTr="00A831B5">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F50721" w:rsidP="00360A84">
            <w:pPr>
              <w:ind w:right="46"/>
              <w:jc w:val="center"/>
            </w:pPr>
            <w:r>
              <w:rPr>
                <w:rFonts w:ascii="Cursive standard" w:eastAsia="Cursive standard" w:hAnsi="Cursive standard" w:cs="Cursive standard"/>
                <w:sz w:val="44"/>
              </w:rPr>
              <w:t>Manet</w:t>
            </w:r>
            <w:r w:rsidR="002F7931" w:rsidRPr="00187B9D">
              <w:rPr>
                <w:rFonts w:ascii="Cursive standard" w:eastAsia="Cursive standard" w:hAnsi="Cursive standard" w:cs="Cursive standard"/>
                <w:sz w:val="44"/>
              </w:rPr>
              <w:t xml:space="preserve"> </w:t>
            </w:r>
            <w:r w:rsidR="00866F8A" w:rsidRPr="00187B9D">
              <w:rPr>
                <w:rFonts w:ascii="Cursive standard" w:eastAsia="Cursive standard" w:hAnsi="Cursive standard" w:cs="Cursive standard"/>
                <w:sz w:val="44"/>
              </w:rPr>
              <w:t>(</w:t>
            </w:r>
            <w:r>
              <w:rPr>
                <w:rFonts w:ascii="Cursive standard" w:eastAsia="Cursive standard" w:hAnsi="Cursive standard" w:cs="Cursive standard"/>
                <w:sz w:val="44"/>
              </w:rPr>
              <w:t>Edouard</w:t>
            </w:r>
            <w:r w:rsidR="00866F8A" w:rsidRPr="00187B9D">
              <w:rPr>
                <w:rFonts w:ascii="Cursive standard" w:eastAsia="Cursive standard" w:hAnsi="Cursive standard" w:cs="Cursive standard"/>
                <w:sz w:val="44"/>
              </w:rPr>
              <w:t>)</w:t>
            </w:r>
          </w:p>
        </w:tc>
        <w:tc>
          <w:tcPr>
            <w:tcW w:w="5293" w:type="dxa"/>
            <w:tcBorders>
              <w:top w:val="single" w:sz="8" w:space="0" w:color="000000"/>
              <w:left w:val="single" w:sz="8" w:space="0" w:color="000000"/>
              <w:bottom w:val="single" w:sz="8" w:space="0" w:color="000000"/>
              <w:right w:val="single" w:sz="8" w:space="0" w:color="000000"/>
            </w:tcBorders>
          </w:tcPr>
          <w:p w:rsidR="00866F8A" w:rsidRPr="00F50721" w:rsidRDefault="00F50721" w:rsidP="00360A84">
            <w:pPr>
              <w:ind w:right="51"/>
              <w:jc w:val="center"/>
              <w:rPr>
                <w:sz w:val="44"/>
                <w:szCs w:val="44"/>
              </w:rPr>
            </w:pPr>
            <w:r w:rsidRPr="00F50721">
              <w:rPr>
                <w:rFonts w:ascii="Cursive standard" w:eastAsia="Cursive standard" w:hAnsi="Cursive standard" w:cs="Cursive standard"/>
                <w:sz w:val="44"/>
                <w:szCs w:val="44"/>
              </w:rPr>
              <w:t xml:space="preserve">Matisse </w:t>
            </w:r>
            <w:r w:rsidR="00866F8A" w:rsidRPr="00F50721">
              <w:rPr>
                <w:rFonts w:ascii="Cursive standard" w:eastAsia="Cursive standard" w:hAnsi="Cursive standard" w:cs="Cursive standard"/>
                <w:sz w:val="44"/>
                <w:szCs w:val="44"/>
              </w:rPr>
              <w:t>(</w:t>
            </w:r>
            <w:r w:rsidRPr="00F50721">
              <w:rPr>
                <w:rFonts w:ascii="Cursive standard" w:eastAsia="Cursive standard" w:hAnsi="Cursive standard" w:cs="Cursive standard"/>
                <w:sz w:val="44"/>
                <w:szCs w:val="44"/>
              </w:rPr>
              <w:t>Henri</w:t>
            </w:r>
            <w:r w:rsidR="00866F8A" w:rsidRPr="00F50721">
              <w:rPr>
                <w:rFonts w:ascii="Cursive standard" w:eastAsia="Cursive standard" w:hAnsi="Cursive standard" w:cs="Cursive standard"/>
                <w:sz w:val="44"/>
                <w:szCs w:val="44"/>
              </w:rPr>
              <w:t>)</w:t>
            </w:r>
          </w:p>
        </w:tc>
      </w:tr>
    </w:tbl>
    <w:p w:rsidR="00052C5B" w:rsidRPr="00187B9D" w:rsidRDefault="00052C5B" w:rsidP="00A831B5">
      <w:pPr>
        <w:spacing w:after="0"/>
        <w:ind w:left="-874"/>
        <w:jc w:val="both"/>
      </w:pPr>
      <w:bookmarkStart w:id="2" w:name="_GoBack"/>
      <w:bookmarkEnd w:id="2"/>
    </w:p>
    <w:sectPr w:rsidR="00052C5B" w:rsidRPr="00187B9D">
      <w:pgSz w:w="11904" w:h="16836"/>
      <w:pgMar w:top="723" w:right="1440" w:bottom="86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5B"/>
    <w:rsid w:val="00052C5B"/>
    <w:rsid w:val="000719E5"/>
    <w:rsid w:val="001205F4"/>
    <w:rsid w:val="00136F4D"/>
    <w:rsid w:val="00187B9D"/>
    <w:rsid w:val="002800F5"/>
    <w:rsid w:val="00281597"/>
    <w:rsid w:val="002A2C65"/>
    <w:rsid w:val="002F7931"/>
    <w:rsid w:val="003225DD"/>
    <w:rsid w:val="00344C85"/>
    <w:rsid w:val="003A18EC"/>
    <w:rsid w:val="003B1340"/>
    <w:rsid w:val="004019AD"/>
    <w:rsid w:val="004F4B72"/>
    <w:rsid w:val="00527BD8"/>
    <w:rsid w:val="00674CA0"/>
    <w:rsid w:val="006D7D29"/>
    <w:rsid w:val="00721835"/>
    <w:rsid w:val="0073763A"/>
    <w:rsid w:val="007A7AC6"/>
    <w:rsid w:val="007C3663"/>
    <w:rsid w:val="00866F8A"/>
    <w:rsid w:val="0087432B"/>
    <w:rsid w:val="008C4E0A"/>
    <w:rsid w:val="008D709B"/>
    <w:rsid w:val="008F0166"/>
    <w:rsid w:val="00942130"/>
    <w:rsid w:val="009A795C"/>
    <w:rsid w:val="009C4D43"/>
    <w:rsid w:val="009E02AE"/>
    <w:rsid w:val="00A24D2D"/>
    <w:rsid w:val="00A26F96"/>
    <w:rsid w:val="00A32BEB"/>
    <w:rsid w:val="00A567CF"/>
    <w:rsid w:val="00A831B5"/>
    <w:rsid w:val="00AE4A86"/>
    <w:rsid w:val="00B5201F"/>
    <w:rsid w:val="00B97E5A"/>
    <w:rsid w:val="00BB4E13"/>
    <w:rsid w:val="00BC0A82"/>
    <w:rsid w:val="00BE584E"/>
    <w:rsid w:val="00C16110"/>
    <w:rsid w:val="00D5451C"/>
    <w:rsid w:val="00F50449"/>
    <w:rsid w:val="00F50721"/>
    <w:rsid w:val="00FC0E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B71A8"/>
  <w15:docId w15:val="{FC494D25-711E-40CA-94CA-C60E8214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9E5"/>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3A18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18EC"/>
    <w:rPr>
      <w:rFonts w:ascii="Segoe UI" w:eastAsia="Calibri" w:hAnsi="Segoe UI" w:cs="Segoe UI"/>
      <w:color w:val="000000"/>
      <w:sz w:val="18"/>
      <w:szCs w:val="18"/>
    </w:rPr>
  </w:style>
  <w:style w:type="paragraph" w:styleId="NormalWeb">
    <w:name w:val="Normal (Web)"/>
    <w:basedOn w:val="Normal"/>
    <w:uiPriority w:val="99"/>
    <w:unhideWhenUsed/>
    <w:rsid w:val="007C366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ienhypertexte">
    <w:name w:val="Hyperlink"/>
    <w:basedOn w:val="Policepardfaut"/>
    <w:uiPriority w:val="99"/>
    <w:semiHidden/>
    <w:unhideWhenUsed/>
    <w:rsid w:val="007C36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48963">
      <w:bodyDiv w:val="1"/>
      <w:marLeft w:val="0"/>
      <w:marRight w:val="0"/>
      <w:marTop w:val="0"/>
      <w:marBottom w:val="0"/>
      <w:divBdr>
        <w:top w:val="none" w:sz="0" w:space="0" w:color="auto"/>
        <w:left w:val="none" w:sz="0" w:space="0" w:color="auto"/>
        <w:bottom w:val="none" w:sz="0" w:space="0" w:color="auto"/>
        <w:right w:val="none" w:sz="0" w:space="0" w:color="auto"/>
      </w:divBdr>
    </w:div>
    <w:div w:id="404686402">
      <w:bodyDiv w:val="1"/>
      <w:marLeft w:val="0"/>
      <w:marRight w:val="0"/>
      <w:marTop w:val="0"/>
      <w:marBottom w:val="0"/>
      <w:divBdr>
        <w:top w:val="none" w:sz="0" w:space="0" w:color="auto"/>
        <w:left w:val="none" w:sz="0" w:space="0" w:color="auto"/>
        <w:bottom w:val="none" w:sz="0" w:space="0" w:color="auto"/>
        <w:right w:val="none" w:sz="0" w:space="0" w:color="auto"/>
      </w:divBdr>
    </w:div>
    <w:div w:id="890964749">
      <w:bodyDiv w:val="1"/>
      <w:marLeft w:val="0"/>
      <w:marRight w:val="0"/>
      <w:marTop w:val="0"/>
      <w:marBottom w:val="0"/>
      <w:divBdr>
        <w:top w:val="none" w:sz="0" w:space="0" w:color="auto"/>
        <w:left w:val="none" w:sz="0" w:space="0" w:color="auto"/>
        <w:bottom w:val="none" w:sz="0" w:space="0" w:color="auto"/>
        <w:right w:val="none" w:sz="0" w:space="0" w:color="auto"/>
      </w:divBdr>
    </w:div>
    <w:div w:id="1607231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TotalTime>
  <Pages>6</Pages>
  <Words>1132</Words>
  <Characters>6231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cp:lastModifiedBy>alexandra</cp:lastModifiedBy>
  <cp:revision>12</cp:revision>
  <cp:lastPrinted>2018-01-18T18:10:00Z</cp:lastPrinted>
  <dcterms:created xsi:type="dcterms:W3CDTF">2018-02-01T10:10:00Z</dcterms:created>
  <dcterms:modified xsi:type="dcterms:W3CDTF">2018-02-01T20:58:00Z</dcterms:modified>
</cp:coreProperties>
</file>